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120" w:after="120"/>
        <w:jc w:val="center"/>
        <w:rPr>
          <w:b/>
          <w:bCs/>
        </w:rPr>
      </w:pPr>
    </w:p>
    <w:p>
      <w:pPr>
        <w:pStyle w:val="12"/>
        <w:spacing w:before="120" w:after="120"/>
        <w:jc w:val="center"/>
        <w:rPr>
          <w:b/>
          <w:bCs/>
        </w:rPr>
      </w:pPr>
    </w:p>
    <w:p>
      <w:pPr>
        <w:widowControl/>
        <w:adjustRightInd w:val="0"/>
        <w:jc w:val="center"/>
        <w:rPr>
          <w:rFonts w:hint="default" w:ascii="Times New Roman" w:hAnsi="Times New Roman" w:cs="Times New Roman" w:eastAsiaTheme="minorHAnsi"/>
          <w:b/>
          <w:bCs/>
          <w:sz w:val="24"/>
          <w:szCs w:val="24"/>
          <w:lang w:val="pt-BR"/>
        </w:rPr>
      </w:pPr>
    </w:p>
    <w:p>
      <w:pPr>
        <w:pStyle w:val="2"/>
        <w:spacing w:before="1"/>
        <w:ind w:left="583" w:right="621" w:firstLine="0"/>
        <w:rPr>
          <w:rFonts w:hint="default" w:ascii="Times New Roman" w:hAnsi="Times New Roman" w:cs="Times New Roman"/>
        </w:rPr>
      </w:pPr>
    </w:p>
    <w:p>
      <w:pPr>
        <w:pStyle w:val="2"/>
        <w:spacing w:before="1"/>
        <w:ind w:left="583" w:right="621" w:firstLine="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ANEXO V - PROPOSTA</w:t>
      </w:r>
      <w:r>
        <w:rPr>
          <w:rFonts w:hint="default" w:ascii="Times New Roman" w:hAnsi="Times New Roman" w:cs="Times New Roman"/>
          <w:color w:val="auto"/>
          <w:spacing w:val="-5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DE</w:t>
      </w:r>
      <w:r>
        <w:rPr>
          <w:rFonts w:hint="default" w:ascii="Times New Roman" w:hAnsi="Times New Roman" w:cs="Times New Roman"/>
          <w:color w:val="auto"/>
          <w:spacing w:val="-1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TRABALHO</w:t>
      </w:r>
    </w:p>
    <w:p>
      <w:pPr>
        <w:pStyle w:val="7"/>
        <w:spacing w:before="9"/>
        <w:rPr>
          <w:rFonts w:hint="default" w:ascii="Times New Roman" w:hAnsi="Times New Roman" w:cs="Times New Roman"/>
          <w:b/>
          <w:color w:val="auto"/>
          <w:sz w:val="27"/>
        </w:rPr>
      </w:pPr>
      <w:bookmarkStart w:id="0" w:name="_GoBack"/>
      <w:bookmarkEnd w:id="0"/>
    </w:p>
    <w:p>
      <w:pPr>
        <w:pStyle w:val="7"/>
        <w:spacing w:line="276" w:lineRule="auto"/>
        <w:ind w:left="441" w:right="479" w:firstLine="859"/>
        <w:rPr>
          <w:rFonts w:hint="default" w:ascii="Times New Roman" w:hAnsi="Times New Roman" w:cs="Times New Roman"/>
          <w:color w:val="auto"/>
          <w:sz w:val="26"/>
        </w:rPr>
      </w:pPr>
      <w:r>
        <w:rPr>
          <w:rFonts w:hint="default" w:ascii="Times New Roman" w:hAnsi="Times New Roman" w:cs="Times New Roman"/>
          <w:color w:val="auto"/>
        </w:rPr>
        <w:t>A</w:t>
      </w:r>
      <w:r>
        <w:rPr>
          <w:rFonts w:hint="default" w:ascii="Times New Roman" w:hAnsi="Times New Roman" w:cs="Times New Roman"/>
          <w:color w:val="auto"/>
          <w:spacing w:val="45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Proposta</w:t>
      </w:r>
      <w:r>
        <w:rPr>
          <w:rFonts w:hint="default" w:ascii="Times New Roman" w:hAnsi="Times New Roman" w:cs="Times New Roman"/>
          <w:color w:val="auto"/>
          <w:spacing w:val="43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de</w:t>
      </w:r>
      <w:r>
        <w:rPr>
          <w:rFonts w:hint="default" w:ascii="Times New Roman" w:hAnsi="Times New Roman" w:cs="Times New Roman"/>
          <w:color w:val="auto"/>
          <w:spacing w:val="46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Trabalho</w:t>
      </w:r>
      <w:r>
        <w:rPr>
          <w:rFonts w:hint="default" w:ascii="Times New Roman" w:hAnsi="Times New Roman" w:cs="Times New Roman"/>
          <w:color w:val="auto"/>
          <w:spacing w:val="47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a</w:t>
      </w:r>
      <w:r>
        <w:rPr>
          <w:rFonts w:hint="default" w:ascii="Times New Roman" w:hAnsi="Times New Roman" w:cs="Times New Roman"/>
          <w:color w:val="auto"/>
          <w:spacing w:val="46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ser</w:t>
      </w:r>
      <w:r>
        <w:rPr>
          <w:rFonts w:hint="default" w:ascii="Times New Roman" w:hAnsi="Times New Roman" w:cs="Times New Roman"/>
          <w:color w:val="auto"/>
          <w:spacing w:val="46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apresentada</w:t>
      </w:r>
      <w:r>
        <w:rPr>
          <w:rFonts w:hint="default" w:ascii="Times New Roman" w:hAnsi="Times New Roman" w:cs="Times New Roman"/>
          <w:color w:val="auto"/>
          <w:spacing w:val="48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deve</w:t>
      </w:r>
      <w:r>
        <w:rPr>
          <w:rFonts w:hint="default" w:ascii="Times New Roman" w:hAnsi="Times New Roman" w:cs="Times New Roman"/>
          <w:color w:val="auto"/>
          <w:spacing w:val="46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ser</w:t>
      </w:r>
      <w:r>
        <w:rPr>
          <w:rFonts w:hint="default" w:ascii="Times New Roman" w:hAnsi="Times New Roman" w:cs="Times New Roman"/>
          <w:color w:val="auto"/>
          <w:spacing w:val="48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redigida</w:t>
      </w:r>
      <w:r>
        <w:rPr>
          <w:rFonts w:hint="default" w:ascii="Times New Roman" w:hAnsi="Times New Roman" w:cs="Times New Roman"/>
          <w:color w:val="auto"/>
          <w:spacing w:val="46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para</w:t>
      </w:r>
      <w:r>
        <w:rPr>
          <w:rFonts w:hint="default" w:ascii="Times New Roman" w:hAnsi="Times New Roman" w:cs="Times New Roman"/>
          <w:color w:val="auto"/>
          <w:spacing w:val="48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o</w:t>
      </w:r>
      <w:r>
        <w:rPr>
          <w:rFonts w:hint="default" w:ascii="Times New Roman" w:hAnsi="Times New Roman" w:cs="Times New Roman"/>
          <w:color w:val="auto"/>
          <w:spacing w:val="47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ano</w:t>
      </w:r>
      <w:r>
        <w:rPr>
          <w:rFonts w:hint="default" w:ascii="Times New Roman" w:hAnsi="Times New Roman" w:cs="Times New Roman"/>
          <w:color w:val="auto"/>
          <w:spacing w:val="44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da</w:t>
      </w:r>
      <w:r>
        <w:rPr>
          <w:rFonts w:hint="default" w:ascii="Times New Roman" w:hAnsi="Times New Roman" w:cs="Times New Roman"/>
          <w:color w:val="auto"/>
          <w:spacing w:val="-57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vigência</w:t>
      </w:r>
      <w:r>
        <w:rPr>
          <w:rFonts w:hint="default" w:ascii="Times New Roman" w:hAnsi="Times New Roman" w:cs="Times New Roman"/>
          <w:color w:val="auto"/>
          <w:spacing w:val="-2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da</w:t>
      </w:r>
      <w:r>
        <w:rPr>
          <w:rFonts w:hint="default" w:ascii="Times New Roman" w:hAnsi="Times New Roman" w:cs="Times New Roman"/>
          <w:color w:val="auto"/>
          <w:spacing w:val="1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bolsa,</w:t>
      </w:r>
      <w:r>
        <w:rPr>
          <w:rFonts w:hint="default" w:ascii="Times New Roman" w:hAnsi="Times New Roman" w:cs="Times New Roman"/>
          <w:color w:val="auto"/>
          <w:spacing w:val="-1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a</w:t>
      </w:r>
      <w:r>
        <w:rPr>
          <w:rFonts w:hint="default" w:ascii="Times New Roman" w:hAnsi="Times New Roman" w:cs="Times New Roman"/>
          <w:color w:val="auto"/>
          <w:spacing w:val="-1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saber,</w:t>
      </w:r>
      <w:r>
        <w:rPr>
          <w:rFonts w:hint="default" w:ascii="Times New Roman" w:hAnsi="Times New Roman" w:cs="Times New Roman"/>
          <w:color w:val="auto"/>
          <w:spacing w:val="2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o</w:t>
      </w:r>
      <w:r>
        <w:rPr>
          <w:rFonts w:hint="default" w:ascii="Times New Roman" w:hAnsi="Times New Roman" w:cs="Times New Roman"/>
          <w:color w:val="auto"/>
          <w:spacing w:val="-1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ano de 2023, e</w:t>
      </w:r>
      <w:r>
        <w:rPr>
          <w:rFonts w:hint="default" w:ascii="Times New Roman" w:hAnsi="Times New Roman" w:cs="Times New Roman"/>
          <w:color w:val="auto"/>
          <w:spacing w:val="-1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deve conter</w:t>
      </w:r>
      <w:r>
        <w:rPr>
          <w:rFonts w:hint="default" w:ascii="Times New Roman" w:hAnsi="Times New Roman" w:cs="Times New Roman"/>
          <w:color w:val="auto"/>
          <w:spacing w:val="1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os seguintes</w:t>
      </w:r>
      <w:r>
        <w:rPr>
          <w:rFonts w:hint="default" w:ascii="Times New Roman" w:hAnsi="Times New Roman" w:cs="Times New Roman"/>
          <w:color w:val="auto"/>
          <w:spacing w:val="-1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itens:</w:t>
      </w:r>
    </w:p>
    <w:p>
      <w:pPr>
        <w:pStyle w:val="7"/>
        <w:spacing w:before="1"/>
        <w:rPr>
          <w:rFonts w:hint="default" w:ascii="Times New Roman" w:hAnsi="Times New Roman" w:cs="Times New Roman"/>
          <w:color w:val="auto"/>
          <w:sz w:val="31"/>
        </w:rPr>
      </w:pPr>
    </w:p>
    <w:p>
      <w:pPr>
        <w:pStyle w:val="15"/>
        <w:numPr>
          <w:ilvl w:val="2"/>
          <w:numId w:val="1"/>
        </w:numPr>
        <w:tabs>
          <w:tab w:val="left" w:pos="1162"/>
        </w:tabs>
        <w:spacing w:line="276" w:lineRule="auto"/>
        <w:ind w:right="480"/>
        <w:rPr>
          <w:color w:val="auto"/>
          <w:sz w:val="24"/>
        </w:rPr>
      </w:pPr>
      <w:r>
        <w:rPr>
          <w:color w:val="auto"/>
          <w:sz w:val="24"/>
        </w:rPr>
        <w:t>Dados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identificação: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nome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candidato ou candidata,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nome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orientador ou orientadora,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linha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pesquisa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e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título</w:t>
      </w:r>
      <w:r>
        <w:rPr>
          <w:color w:val="auto"/>
          <w:spacing w:val="-3"/>
          <w:sz w:val="24"/>
        </w:rPr>
        <w:t xml:space="preserve"> </w:t>
      </w:r>
      <w:r>
        <w:rPr>
          <w:color w:val="auto"/>
          <w:sz w:val="24"/>
        </w:rPr>
        <w:t>do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projeto</w:t>
      </w:r>
      <w:r>
        <w:rPr>
          <w:color w:val="auto"/>
          <w:spacing w:val="2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pesquisa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aprovado no processo seletivo;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before="2"/>
        <w:ind w:right="0" w:hanging="361"/>
        <w:rPr>
          <w:color w:val="auto"/>
          <w:sz w:val="24"/>
        </w:rPr>
      </w:pPr>
      <w:r>
        <w:rPr>
          <w:color w:val="auto"/>
          <w:sz w:val="24"/>
        </w:rPr>
        <w:t>Previsão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disciplinas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a serem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cursadas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em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2023.1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e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2023.2;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before="41" w:line="276" w:lineRule="auto"/>
        <w:rPr>
          <w:color w:val="auto"/>
          <w:sz w:val="24"/>
        </w:rPr>
      </w:pPr>
      <w:r>
        <w:rPr>
          <w:color w:val="auto"/>
          <w:sz w:val="24"/>
        </w:rPr>
        <w:t>Previsão das etapas do projeto de pesquisa a serem realizadas ao longo do ano,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assim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como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material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a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ser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produzido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apresentado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nos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Seminários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Pesquisa e Seminários de Orientação e Dissertação ou Seminários de Formação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Doutoral.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Deve-se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descrever o conteúdo desses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materiais;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6" w:lineRule="auto"/>
        <w:ind w:right="481"/>
        <w:rPr>
          <w:color w:val="auto"/>
          <w:sz w:val="24"/>
        </w:rPr>
      </w:pPr>
      <w:r>
        <w:rPr>
          <w:color w:val="auto"/>
          <w:sz w:val="24"/>
        </w:rPr>
        <w:t>Previsão</w:t>
      </w:r>
      <w:r>
        <w:rPr>
          <w:color w:val="auto"/>
          <w:spacing w:val="23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23"/>
          <w:sz w:val="24"/>
        </w:rPr>
        <w:t xml:space="preserve"> </w:t>
      </w:r>
      <w:r>
        <w:rPr>
          <w:color w:val="auto"/>
          <w:sz w:val="24"/>
        </w:rPr>
        <w:t>participação</w:t>
      </w:r>
      <w:r>
        <w:rPr>
          <w:color w:val="auto"/>
          <w:spacing w:val="24"/>
          <w:sz w:val="24"/>
        </w:rPr>
        <w:t xml:space="preserve"> </w:t>
      </w:r>
      <w:r>
        <w:rPr>
          <w:color w:val="auto"/>
          <w:sz w:val="24"/>
        </w:rPr>
        <w:t>e/ou</w:t>
      </w:r>
      <w:r>
        <w:rPr>
          <w:color w:val="auto"/>
          <w:spacing w:val="23"/>
          <w:sz w:val="24"/>
        </w:rPr>
        <w:t xml:space="preserve"> </w:t>
      </w:r>
      <w:r>
        <w:rPr>
          <w:color w:val="auto"/>
          <w:sz w:val="24"/>
        </w:rPr>
        <w:t>apresentação</w:t>
      </w:r>
      <w:r>
        <w:rPr>
          <w:color w:val="auto"/>
          <w:spacing w:val="24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25"/>
          <w:sz w:val="24"/>
        </w:rPr>
        <w:t xml:space="preserve"> </w:t>
      </w:r>
      <w:r>
        <w:rPr>
          <w:color w:val="auto"/>
          <w:sz w:val="24"/>
        </w:rPr>
        <w:t>trabalhos</w:t>
      </w:r>
      <w:r>
        <w:rPr>
          <w:color w:val="auto"/>
          <w:spacing w:val="24"/>
          <w:sz w:val="24"/>
        </w:rPr>
        <w:t xml:space="preserve"> </w:t>
      </w:r>
      <w:r>
        <w:rPr>
          <w:color w:val="auto"/>
          <w:sz w:val="24"/>
        </w:rPr>
        <w:t>em</w:t>
      </w:r>
      <w:r>
        <w:rPr>
          <w:color w:val="auto"/>
          <w:spacing w:val="23"/>
          <w:sz w:val="24"/>
        </w:rPr>
        <w:t xml:space="preserve"> </w:t>
      </w:r>
      <w:r>
        <w:rPr>
          <w:color w:val="auto"/>
          <w:sz w:val="24"/>
        </w:rPr>
        <w:t>eventos</w:t>
      </w:r>
      <w:r>
        <w:rPr>
          <w:color w:val="auto"/>
          <w:spacing w:val="24"/>
          <w:sz w:val="24"/>
        </w:rPr>
        <w:t xml:space="preserve"> </w:t>
      </w:r>
      <w:r>
        <w:rPr>
          <w:color w:val="auto"/>
          <w:sz w:val="24"/>
        </w:rPr>
        <w:t>científicos</w:t>
      </w:r>
      <w:r>
        <w:rPr>
          <w:color w:val="auto"/>
          <w:spacing w:val="-57"/>
          <w:sz w:val="24"/>
        </w:rPr>
        <w:t xml:space="preserve"> </w:t>
      </w:r>
      <w:r>
        <w:rPr>
          <w:color w:val="auto"/>
          <w:sz w:val="24"/>
        </w:rPr>
        <w:t>da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área,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indicando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nominalmente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os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eventos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e o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semestre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sua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realização;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Cronograma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trabalho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relativo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à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pesquisa,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com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descrição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detalhada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das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atividades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a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serem</w:t>
      </w:r>
      <w:r>
        <w:rPr>
          <w:color w:val="auto"/>
          <w:spacing w:val="2"/>
          <w:sz w:val="24"/>
        </w:rPr>
        <w:t xml:space="preserve"> </w:t>
      </w:r>
      <w:r>
        <w:rPr>
          <w:color w:val="auto"/>
          <w:sz w:val="24"/>
        </w:rPr>
        <w:t>realizadas;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6" w:lineRule="auto"/>
        <w:ind w:right="480"/>
        <w:rPr>
          <w:color w:val="auto"/>
          <w:sz w:val="24"/>
        </w:rPr>
      </w:pPr>
      <w:r>
        <w:rPr>
          <w:color w:val="auto"/>
          <w:sz w:val="24"/>
        </w:rPr>
        <w:t>Outras informações sobre possíveis atividades a serem desenvolvidas no ano de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2023, tais como: prova de proficiência, docência assistida no ensino superior,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participação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em grupo(s)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estudos;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4" w:lineRule="exact"/>
        <w:ind w:right="0" w:hanging="361"/>
        <w:rPr>
          <w:color w:val="auto"/>
          <w:sz w:val="24"/>
        </w:rPr>
      </w:pPr>
      <w:r>
        <w:rPr>
          <w:color w:val="auto"/>
          <w:sz w:val="24"/>
        </w:rPr>
        <w:t>Assinatura</w:t>
      </w:r>
      <w:r>
        <w:rPr>
          <w:color w:val="auto"/>
          <w:spacing w:val="-3"/>
          <w:sz w:val="24"/>
        </w:rPr>
        <w:t xml:space="preserve"> </w:t>
      </w:r>
      <w:r>
        <w:rPr>
          <w:color w:val="auto"/>
          <w:sz w:val="24"/>
        </w:rPr>
        <w:t>do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aluno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bolsista;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before="43" w:line="276" w:lineRule="auto"/>
        <w:ind w:right="478"/>
        <w:rPr>
          <w:color w:val="auto"/>
          <w:sz w:val="24"/>
        </w:rPr>
      </w:pPr>
      <w:r>
        <w:rPr>
          <w:color w:val="auto"/>
          <w:sz w:val="24"/>
        </w:rPr>
        <w:t>Breve parecer do professor orientador ou professora orientadora,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manifestando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anuência com</w:t>
      </w:r>
      <w:r>
        <w:rPr>
          <w:color w:val="auto"/>
          <w:spacing w:val="60"/>
          <w:sz w:val="24"/>
        </w:rPr>
        <w:t xml:space="preserve"> </w:t>
      </w:r>
      <w:r>
        <w:rPr>
          <w:color w:val="auto"/>
          <w:sz w:val="24"/>
        </w:rPr>
        <w:t>a Proposta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de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Trabalho elaborada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e apresentada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por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seu orientando ou sua orientanda;</w:t>
      </w:r>
    </w:p>
    <w:p>
      <w:pPr>
        <w:pStyle w:val="15"/>
        <w:numPr>
          <w:ilvl w:val="2"/>
          <w:numId w:val="1"/>
        </w:numPr>
        <w:tabs>
          <w:tab w:val="left" w:pos="1162"/>
        </w:tabs>
        <w:spacing w:line="275" w:lineRule="exact"/>
        <w:ind w:right="0" w:hanging="361"/>
        <w:rPr>
          <w:rFonts w:hint="default" w:ascii="Times New Roman" w:hAnsi="Times New Roman" w:cs="Times New Roman"/>
        </w:rPr>
      </w:pPr>
      <w:r>
        <w:rPr>
          <w:color w:val="auto"/>
          <w:sz w:val="24"/>
        </w:rPr>
        <w:t>Assinatura</w:t>
      </w:r>
      <w:r>
        <w:rPr>
          <w:color w:val="auto"/>
          <w:spacing w:val="-4"/>
          <w:sz w:val="24"/>
        </w:rPr>
        <w:t xml:space="preserve"> </w:t>
      </w:r>
      <w:r>
        <w:rPr>
          <w:color w:val="auto"/>
          <w:sz w:val="24"/>
        </w:rPr>
        <w:t>do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professor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orientador ou professora orientadora.</w:t>
      </w:r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8"/>
        <w:rFonts w:ascii="Broadway" w:hAnsi="Broadway"/>
        <w:sz w:val="19"/>
        <w:szCs w:val="19"/>
      </w:rPr>
      <w:t>www.cchla.ufrn.br/ppgem</w:t>
    </w:r>
    <w:r>
      <w:rPr>
        <w:rStyle w:val="18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8"/>
        <w:rFonts w:ascii="Broadway" w:hAnsi="Broadway"/>
        <w:sz w:val="19"/>
        <w:szCs w:val="19"/>
      </w:rPr>
      <w:t>ppgem_ufrn@yahoo.com.br</w:t>
    </w:r>
    <w:r>
      <w:rPr>
        <w:rStyle w:val="18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6" w:type="dxa"/>
      <w:tblInd w:w="-453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autofit"/>
      <w:tblCellMar>
        <w:top w:w="0" w:type="dxa"/>
        <w:left w:w="69" w:type="dxa"/>
        <w:bottom w:w="0" w:type="dxa"/>
        <w:right w:w="70" w:type="dxa"/>
      </w:tblCellMar>
    </w:tblPr>
    <w:tblGrid>
      <w:gridCol w:w="1940"/>
      <w:gridCol w:w="6237"/>
      <w:gridCol w:w="2029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940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9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9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9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2029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9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rFonts w:ascii="Calibri" w:hAnsi="Calibri" w:eastAsia="Calibri" w:cs="Calibri"/>
              <w:color w:val="000000"/>
              <w:sz w:val="23"/>
              <w:szCs w:val="23"/>
            </w:rPr>
            <w:drawing>
              <wp:inline distT="0" distB="0" distL="0" distR="0">
                <wp:extent cx="1200150" cy="847725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B0019F"/>
    <w:multiLevelType w:val="multilevel"/>
    <w:tmpl w:val="1AB0019F"/>
    <w:lvl w:ilvl="0" w:tentative="0">
      <w:start w:val="5"/>
      <w:numFmt w:val="decimal"/>
      <w:lvlText w:val="%1"/>
      <w:lvlJc w:val="left"/>
      <w:pPr>
        <w:ind w:left="441" w:hanging="425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."/>
      <w:lvlJc w:val="left"/>
      <w:pPr>
        <w:ind w:left="441" w:hanging="42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1161" w:hanging="36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96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1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7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7756"/>
    <w:rsid w:val="000A6D98"/>
    <w:rsid w:val="000B1A81"/>
    <w:rsid w:val="000C19CE"/>
    <w:rsid w:val="000C2E1A"/>
    <w:rsid w:val="000F6FB5"/>
    <w:rsid w:val="00144F63"/>
    <w:rsid w:val="00146CC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97D69"/>
    <w:rsid w:val="004F0ECB"/>
    <w:rsid w:val="00526EA7"/>
    <w:rsid w:val="005453B1"/>
    <w:rsid w:val="00587E27"/>
    <w:rsid w:val="005B5156"/>
    <w:rsid w:val="005B65B0"/>
    <w:rsid w:val="005D048E"/>
    <w:rsid w:val="00616F73"/>
    <w:rsid w:val="00640738"/>
    <w:rsid w:val="006504D9"/>
    <w:rsid w:val="0067609E"/>
    <w:rsid w:val="006A1014"/>
    <w:rsid w:val="006C302B"/>
    <w:rsid w:val="00780C5E"/>
    <w:rsid w:val="00782750"/>
    <w:rsid w:val="007850FD"/>
    <w:rsid w:val="00793A0F"/>
    <w:rsid w:val="00800C9C"/>
    <w:rsid w:val="00896B1A"/>
    <w:rsid w:val="008B27E4"/>
    <w:rsid w:val="008B7CE9"/>
    <w:rsid w:val="00902980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B389D"/>
    <w:rsid w:val="00B70976"/>
    <w:rsid w:val="00BB14C1"/>
    <w:rsid w:val="00BB52AA"/>
    <w:rsid w:val="00C87298"/>
    <w:rsid w:val="00CA1FBA"/>
    <w:rsid w:val="00CA7E7D"/>
    <w:rsid w:val="00CB38A5"/>
    <w:rsid w:val="00D30882"/>
    <w:rsid w:val="00D34BDB"/>
    <w:rsid w:val="00D74419"/>
    <w:rsid w:val="00DE01B7"/>
    <w:rsid w:val="00DE09D1"/>
    <w:rsid w:val="00E05E3E"/>
    <w:rsid w:val="00E92BD4"/>
    <w:rsid w:val="00F20529"/>
    <w:rsid w:val="00F219E5"/>
    <w:rsid w:val="00F45985"/>
    <w:rsid w:val="00F66D55"/>
    <w:rsid w:val="00FC15B6"/>
    <w:rsid w:val="00FD53C9"/>
    <w:rsid w:val="00FE40CC"/>
    <w:rsid w:val="07D277D3"/>
    <w:rsid w:val="0A7109B7"/>
    <w:rsid w:val="0E3F37A2"/>
    <w:rsid w:val="2C734C40"/>
    <w:rsid w:val="37F45D83"/>
    <w:rsid w:val="39EF3142"/>
    <w:rsid w:val="53A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681" w:hanging="241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1"/>
    <w:next w:val="1"/>
    <w:link w:val="14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17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3">
    <w:name w:val="Texto de balão Char"/>
    <w:basedOn w:val="4"/>
    <w:link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3 Char"/>
    <w:basedOn w:val="4"/>
    <w:link w:val="3"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6">
    <w:name w:val="Cabeçalho Char"/>
    <w:basedOn w:val="4"/>
    <w:link w:val="9"/>
    <w:qFormat/>
    <w:uiPriority w:val="99"/>
  </w:style>
  <w:style w:type="character" w:customStyle="1" w:styleId="17">
    <w:name w:val="Rodapé Char"/>
    <w:basedOn w:val="4"/>
    <w:link w:val="10"/>
    <w:qFormat/>
    <w:uiPriority w:val="99"/>
  </w:style>
  <w:style w:type="character" w:customStyle="1" w:styleId="18">
    <w:name w:val="Link da Internet"/>
    <w:qFormat/>
    <w:uiPriority w:val="0"/>
    <w:rPr>
      <w:color w:val="0000FF"/>
      <w:u w:val="single"/>
    </w:rPr>
  </w:style>
  <w:style w:type="character" w:customStyle="1" w:styleId="19">
    <w:name w:val="url_programa"/>
    <w:basedOn w:val="4"/>
    <w:qFormat/>
    <w:uiPriority w:val="0"/>
  </w:style>
  <w:style w:type="paragraph" w:customStyle="1" w:styleId="20">
    <w:name w:val="Co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Arial Unicode MS" w:cs="Arial Unicode MS"/>
      <w:color w:val="000000"/>
      <w:sz w:val="22"/>
      <w:szCs w:val="22"/>
      <w:u w:color="000000"/>
      <w:lang w:val="pt-BR" w:eastAsia="pt-BR" w:bidi="ar-SA"/>
    </w:rPr>
  </w:style>
  <w:style w:type="character" w:customStyle="1" w:styleId="21">
    <w:name w:val="Nenhum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1119</Characters>
  <Lines>9</Lines>
  <Paragraphs>2</Paragraphs>
  <TotalTime>0</TotalTime>
  <ScaleCrop>false</ScaleCrop>
  <LinksUpToDate>false</LinksUpToDate>
  <CharactersWithSpaces>1318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PPGEM-02</cp:lastModifiedBy>
  <cp:lastPrinted>2017-02-24T17:04:00Z</cp:lastPrinted>
  <dcterms:modified xsi:type="dcterms:W3CDTF">2023-03-01T16:57:12Z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77CD85B5AE304FBABB4B41084016C7B2</vt:lpwstr>
  </property>
</Properties>
</file>