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56" w:rsidRPr="009E4FBD" w:rsidRDefault="00427756" w:rsidP="009E4FBD">
      <w:pPr>
        <w:pStyle w:val="Default"/>
        <w:spacing w:before="120" w:after="120"/>
        <w:jc w:val="center"/>
      </w:pPr>
      <w:r w:rsidRPr="004F0ECB">
        <w:rPr>
          <w:b/>
          <w:bCs/>
        </w:rPr>
        <w:t xml:space="preserve">ANEXO </w:t>
      </w:r>
      <w:r w:rsidR="009E4FBD">
        <w:rPr>
          <w:b/>
          <w:bCs/>
        </w:rPr>
        <w:t xml:space="preserve">III – </w:t>
      </w:r>
      <w:r w:rsidRPr="004F0ECB">
        <w:rPr>
          <w:b/>
          <w:bCs/>
        </w:rPr>
        <w:t>PROPOSTA DE TRABALHO</w:t>
      </w:r>
    </w:p>
    <w:p w:rsidR="00933C84" w:rsidRPr="004F0ECB" w:rsidRDefault="00933C84" w:rsidP="00A879C8">
      <w:pPr>
        <w:pStyle w:val="Default"/>
        <w:spacing w:before="120" w:after="120"/>
        <w:jc w:val="both"/>
      </w:pPr>
    </w:p>
    <w:p w:rsidR="00427756" w:rsidRDefault="00427756" w:rsidP="001A77FC">
      <w:pPr>
        <w:pStyle w:val="Default"/>
        <w:spacing w:before="120" w:after="120"/>
        <w:ind w:firstLine="1134"/>
        <w:jc w:val="both"/>
      </w:pPr>
      <w:r w:rsidRPr="004F0ECB">
        <w:t xml:space="preserve">A Proposta de Trabalho a ser apresentada deve ser redigida para o ano da vigência da bolsa, a saber, o ano de 2017, e deve conter os seguintes itens: </w:t>
      </w:r>
    </w:p>
    <w:p w:rsidR="001A77FC" w:rsidRPr="004F0ECB" w:rsidRDefault="001A77FC" w:rsidP="001A77FC">
      <w:pPr>
        <w:pStyle w:val="Default"/>
        <w:spacing w:before="120" w:after="120"/>
        <w:ind w:firstLine="1134"/>
        <w:jc w:val="both"/>
      </w:pP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Dados de identificação: nome do candidato, nome do orientador, linha de pesquisa e título do projeto de pesquisa aprovado no processo seletivo;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Previsão de disciplinas a serem cursadas em 2017.1 e 2017.2;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>Previsão das etapas do projeto de pesquisa a serem realizadas ao longo do ano, assim como de material a ser produzido e apresentado nos Seminários de Pesquisa</w:t>
      </w:r>
      <w:r w:rsidR="001A77FC" w:rsidRPr="001A77FC">
        <w:t xml:space="preserve"> </w:t>
      </w:r>
      <w:r w:rsidR="001A77FC">
        <w:t xml:space="preserve">e </w:t>
      </w:r>
      <w:r w:rsidR="001A77FC" w:rsidRPr="004F0ECB">
        <w:t xml:space="preserve">Seminários de </w:t>
      </w:r>
      <w:r w:rsidR="001A77FC">
        <w:t xml:space="preserve">Orientação e </w:t>
      </w:r>
      <w:r w:rsidR="001A77FC" w:rsidRPr="004F0ECB">
        <w:t>Dissertação</w:t>
      </w:r>
      <w:r w:rsidR="001A77FC">
        <w:t xml:space="preserve"> ou Seminários de Formação Doutoral</w:t>
      </w:r>
      <w:r w:rsidRPr="004F0ECB">
        <w:t xml:space="preserve">. Deve-se descrever o conteúdo desses materiais;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Previsão de participação e/ou apresentação de trabalhos em eventos científicos da área, indicando nominalmente os eventos e o semestre de sua realização;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Cronograma de trabalho relativo à pesquisa, com descrição detalhada das atividades a serem realizadas;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Outras informações sobre possíveis atividades a serem desenvolvidas no ano de 2017, tais como: prova de proficiência, docência assistida no </w:t>
      </w:r>
      <w:r w:rsidR="001A77FC">
        <w:t>e</w:t>
      </w:r>
      <w:r w:rsidRPr="004F0ECB">
        <w:t xml:space="preserve">nsino </w:t>
      </w:r>
      <w:r w:rsidR="001A77FC">
        <w:t>s</w:t>
      </w:r>
      <w:r w:rsidRPr="004F0ECB">
        <w:t xml:space="preserve">uperior, participação em grupo(s) de estudos;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Assinatura do aluno bolsista;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Breve parecer do professor orientador, manifestando anuência com a Proposta de Trabalho elaborada e apresentada por seu orientando; </w:t>
      </w:r>
    </w:p>
    <w:p w:rsidR="00427756" w:rsidRPr="004F0ECB" w:rsidRDefault="00427756" w:rsidP="001A77FC">
      <w:pPr>
        <w:pStyle w:val="Default"/>
        <w:numPr>
          <w:ilvl w:val="0"/>
          <w:numId w:val="6"/>
        </w:numPr>
        <w:spacing w:before="120" w:after="120"/>
        <w:ind w:left="426"/>
        <w:jc w:val="both"/>
      </w:pPr>
      <w:r w:rsidRPr="004F0ECB">
        <w:t xml:space="preserve">Assinatura do professor orientador. </w:t>
      </w:r>
    </w:p>
    <w:sectPr w:rsidR="00427756" w:rsidRPr="004F0ECB" w:rsidSect="00587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63" w:rsidRDefault="00144F63" w:rsidP="00587E27">
      <w:pPr>
        <w:spacing w:after="0" w:line="240" w:lineRule="auto"/>
      </w:pPr>
      <w:r>
        <w:separator/>
      </w:r>
    </w:p>
  </w:endnote>
  <w:endnote w:type="continuationSeparator" w:id="0">
    <w:p w:rsidR="00144F63" w:rsidRDefault="00144F63" w:rsidP="0058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C2" w:rsidRDefault="00146CC2" w:rsidP="00587E27">
    <w:pPr>
      <w:pStyle w:val="Rodap"/>
      <w:pBdr>
        <w:top w:val="double" w:sz="4" w:space="1" w:color="00000A"/>
      </w:pBdr>
      <w:spacing w:before="120"/>
      <w:jc w:val="center"/>
      <w:rPr>
        <w:rFonts w:ascii="Broadway" w:hAnsi="Broadway"/>
        <w:sz w:val="19"/>
        <w:szCs w:val="19"/>
      </w:rPr>
    </w:pPr>
    <w:proofErr w:type="spellStart"/>
    <w:proofErr w:type="gramStart"/>
    <w:r>
      <w:rPr>
        <w:rFonts w:ascii="Broadway" w:hAnsi="Broadway"/>
        <w:sz w:val="19"/>
        <w:szCs w:val="19"/>
      </w:rPr>
      <w:t>PPgEM</w:t>
    </w:r>
    <w:proofErr w:type="spellEnd"/>
    <w:proofErr w:type="gramEnd"/>
    <w:r>
      <w:rPr>
        <w:rFonts w:ascii="Broadway" w:hAnsi="Broadway"/>
        <w:sz w:val="19"/>
        <w:szCs w:val="19"/>
      </w:rPr>
      <w:t>/CCHLA/UFRN</w:t>
    </w:r>
  </w:p>
  <w:p w:rsidR="00146CC2" w:rsidRPr="00BF0B76" w:rsidRDefault="00896B1A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</w:t>
    </w:r>
    <w:r w:rsidR="00146CC2" w:rsidRPr="00BF0B76">
      <w:rPr>
        <w:rFonts w:ascii="Broadway" w:hAnsi="Broadway"/>
        <w:sz w:val="19"/>
        <w:szCs w:val="19"/>
      </w:rPr>
      <w:t>, Sala 226 – CCHLA,  Natal/RN, CEP: 59072-970</w:t>
    </w:r>
  </w:p>
  <w:p w:rsidR="00146CC2" w:rsidRPr="00BF0B76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>Telefone: (84) 3342-2245 – Ramal 706</w:t>
    </w:r>
  </w:p>
  <w:p w:rsidR="00146CC2" w:rsidRPr="00587E27" w:rsidRDefault="00146CC2" w:rsidP="00587E27">
    <w:pPr>
      <w:pStyle w:val="Rodap"/>
      <w:pBdr>
        <w:top w:val="double" w:sz="4" w:space="1" w:color="00000A"/>
      </w:pBdr>
      <w:jc w:val="center"/>
      <w:rPr>
        <w:rFonts w:ascii="Broadway" w:hAnsi="Broadway"/>
        <w:sz w:val="19"/>
        <w:szCs w:val="19"/>
      </w:rPr>
    </w:pPr>
    <w:r w:rsidRPr="00BF0B76">
      <w:rPr>
        <w:rFonts w:ascii="Broadway" w:hAnsi="Broadway"/>
        <w:sz w:val="19"/>
        <w:szCs w:val="19"/>
      </w:rPr>
      <w:t xml:space="preserve">Home Page: </w:t>
    </w:r>
    <w:hyperlink r:id="rId1">
      <w:r w:rsidRPr="00BF0B76">
        <w:rPr>
          <w:rStyle w:val="LinkdaInternet"/>
          <w:rFonts w:ascii="Broadway" w:hAnsi="Broadway"/>
          <w:sz w:val="19"/>
          <w:szCs w:val="19"/>
        </w:rPr>
        <w:t>www.cchla.ufrn.br/ppgem</w:t>
      </w:r>
    </w:hyperlink>
    <w:r w:rsidRPr="00BF0B76">
      <w:rPr>
        <w:rFonts w:ascii="Broadway" w:hAnsi="Broadway"/>
        <w:sz w:val="19"/>
        <w:szCs w:val="19"/>
      </w:rPr>
      <w:t xml:space="preserve"> – E-mail: </w:t>
    </w:r>
    <w:hyperlink r:id="rId2">
      <w:r w:rsidRPr="00BF0B76">
        <w:rPr>
          <w:rStyle w:val="LinkdaInternet"/>
          <w:rFonts w:ascii="Broadway" w:hAnsi="Broadway"/>
          <w:sz w:val="19"/>
          <w:szCs w:val="19"/>
        </w:rPr>
        <w:t>ppgem_ufrn@yahoo.com.br</w:t>
      </w:r>
    </w:hyperlink>
    <w:r w:rsidRPr="00BF0B76">
      <w:rPr>
        <w:rFonts w:ascii="Broadway" w:hAnsi="Broadway"/>
        <w:sz w:val="19"/>
        <w:szCs w:val="19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63" w:rsidRDefault="00144F63" w:rsidP="00587E27">
      <w:pPr>
        <w:spacing w:after="0" w:line="240" w:lineRule="auto"/>
      </w:pPr>
      <w:r>
        <w:separator/>
      </w:r>
    </w:p>
  </w:footnote>
  <w:footnote w:type="continuationSeparator" w:id="0">
    <w:p w:rsidR="00144F63" w:rsidRDefault="00144F63" w:rsidP="0058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tblInd w:w="-720" w:type="dxa"/>
      <w:tblBorders>
        <w:top w:val="double" w:sz="4" w:space="0" w:color="C0C0C0"/>
        <w:left w:val="double" w:sz="4" w:space="0" w:color="C0C0C0"/>
        <w:bottom w:val="double" w:sz="4" w:space="0" w:color="C0C0C0"/>
        <w:right w:val="double" w:sz="4" w:space="0" w:color="C0C0C0"/>
        <w:insideH w:val="double" w:sz="4" w:space="0" w:color="C0C0C0"/>
        <w:insideV w:val="double" w:sz="4" w:space="0" w:color="C0C0C0"/>
      </w:tblBorders>
      <w:tblCellMar>
        <w:left w:w="69" w:type="dxa"/>
        <w:right w:w="70" w:type="dxa"/>
      </w:tblCellMar>
      <w:tblLook w:val="0000"/>
    </w:tblPr>
    <w:tblGrid>
      <w:gridCol w:w="1821"/>
      <w:gridCol w:w="6303"/>
      <w:gridCol w:w="1821"/>
    </w:tblGrid>
    <w:tr w:rsidR="00146CC2" w:rsidTr="00146CC2">
      <w:trPr>
        <w:cantSplit/>
        <w:trHeight w:val="1537"/>
      </w:trPr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rPr>
              <w:sz w:val="23"/>
              <w:szCs w:val="23"/>
              <w:lang w:eastAsia="pt-BR"/>
            </w:rPr>
          </w:pPr>
          <w:r>
            <w:rPr>
              <w:noProof/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  <w:vAlign w:val="center"/>
        </w:tcPr>
        <w:p w:rsidR="00146CC2" w:rsidRDefault="00146CC2" w:rsidP="00146CC2">
          <w:pPr>
            <w:pStyle w:val="Cabealho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/>
            <w:t>CENTRO DE CIÊNCIAS HUMANAS LETRAS E ARTES</w:t>
          </w:r>
        </w:p>
        <w:p w:rsidR="00146CC2" w:rsidRDefault="00146CC2" w:rsidP="00146CC2">
          <w:pPr>
            <w:pStyle w:val="Cabealho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sz="4" w:space="0" w:color="C0C0C0"/>
            <w:left w:val="double" w:sz="4" w:space="0" w:color="C0C0C0"/>
            <w:bottom w:val="double" w:sz="4" w:space="0" w:color="C0C0C0"/>
            <w:right w:val="double" w:sz="4" w:space="0" w:color="C0C0C0"/>
          </w:tcBorders>
          <w:shd w:val="clear" w:color="auto" w:fill="auto"/>
          <w:tcMar>
            <w:left w:w="69" w:type="dxa"/>
          </w:tcMar>
        </w:tcPr>
        <w:p w:rsidR="00146CC2" w:rsidRDefault="00146CC2" w:rsidP="00146CC2">
          <w:pPr>
            <w:pStyle w:val="Cabealho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19050" distR="0">
                <wp:extent cx="762000" cy="733425"/>
                <wp:effectExtent l="0" t="0" r="0" b="0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6CC2" w:rsidRDefault="00146C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1A" w:rsidRDefault="00896B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61E6"/>
    <w:multiLevelType w:val="hybridMultilevel"/>
    <w:tmpl w:val="DBEA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91D6B"/>
    <w:multiLevelType w:val="hybridMultilevel"/>
    <w:tmpl w:val="85E074E8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FC9719F"/>
    <w:multiLevelType w:val="hybridMultilevel"/>
    <w:tmpl w:val="52FA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20A8"/>
    <w:multiLevelType w:val="hybridMultilevel"/>
    <w:tmpl w:val="2E80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B6996"/>
    <w:multiLevelType w:val="hybridMultilevel"/>
    <w:tmpl w:val="EF10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2DB2"/>
    <w:multiLevelType w:val="hybridMultilevel"/>
    <w:tmpl w:val="A178F9B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756"/>
    <w:rsid w:val="000A6D98"/>
    <w:rsid w:val="000B1A81"/>
    <w:rsid w:val="000C19CE"/>
    <w:rsid w:val="000F6FB5"/>
    <w:rsid w:val="00144F63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453B1"/>
    <w:rsid w:val="00587E27"/>
    <w:rsid w:val="005B5156"/>
    <w:rsid w:val="005D048E"/>
    <w:rsid w:val="00640738"/>
    <w:rsid w:val="006504D9"/>
    <w:rsid w:val="0067609E"/>
    <w:rsid w:val="006A1014"/>
    <w:rsid w:val="00780C5E"/>
    <w:rsid w:val="00782750"/>
    <w:rsid w:val="00793A0F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B389D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E92BD4"/>
    <w:rsid w:val="00F20529"/>
    <w:rsid w:val="00F45985"/>
    <w:rsid w:val="00F66D55"/>
    <w:rsid w:val="00FC15B6"/>
    <w:rsid w:val="00FD53C9"/>
    <w:rsid w:val="00F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8E"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87E27"/>
  </w:style>
  <w:style w:type="paragraph" w:styleId="Rodap">
    <w:name w:val="footer"/>
    <w:basedOn w:val="Normal"/>
    <w:link w:val="RodapChar"/>
    <w:unhideWhenUsed/>
    <w:rsid w:val="0058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87E27"/>
  </w:style>
  <w:style w:type="character" w:customStyle="1" w:styleId="LinkdaInternet">
    <w:name w:val="Link da Internet"/>
    <w:rsid w:val="00587E27"/>
    <w:rPr>
      <w:color w:val="0000FF"/>
      <w:u w:val="single"/>
    </w:rPr>
  </w:style>
  <w:style w:type="character" w:customStyle="1" w:styleId="urlprograma">
    <w:name w:val="url_programa"/>
    <w:basedOn w:val="Fontepargpadro"/>
    <w:rsid w:val="009A5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25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7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5487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25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em_ufrn@yahoo.com.br" TargetMode="External"/><Relationship Id="rId1" Type="http://schemas.openxmlformats.org/officeDocument/2006/relationships/hyperlink" Target="http://www.cchla.ufrn.br/ppge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Valquíria</dc:creator>
  <cp:lastModifiedBy>ppgem_225</cp:lastModifiedBy>
  <cp:revision>3</cp:revision>
  <cp:lastPrinted>2017-02-24T17:04:00Z</cp:lastPrinted>
  <dcterms:created xsi:type="dcterms:W3CDTF">2017-03-02T13:53:00Z</dcterms:created>
  <dcterms:modified xsi:type="dcterms:W3CDTF">2017-03-02T13:53:00Z</dcterms:modified>
</cp:coreProperties>
</file>