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B73454" w:rsidP="006A07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50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C045B" w:rsidRPr="0045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672">
        <w:rPr>
          <w:rFonts w:ascii="Times New Roman" w:hAnsi="Times New Roman" w:cs="Times New Roman"/>
          <w:b/>
          <w:bCs/>
          <w:sz w:val="24"/>
          <w:szCs w:val="24"/>
        </w:rPr>
        <w:t>HOMOEROTISMO NA ROMA ANTIGA</w:t>
      </w:r>
    </w:p>
    <w:p w:rsidR="003D6318" w:rsidRDefault="003D6318" w:rsidP="006A07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6318" w:rsidRDefault="003D6318" w:rsidP="003D6318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450E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rof. Dr. Paulo César Possamai</w:t>
      </w:r>
    </w:p>
    <w:p w:rsidR="003D6318" w:rsidRPr="0045450E" w:rsidRDefault="003D6318" w:rsidP="003D6318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Departamento de História da </w:t>
      </w:r>
      <w:r w:rsidRPr="0045450E">
        <w:rPr>
          <w:rFonts w:ascii="Times New Roman" w:hAnsi="Times New Roman" w:cs="Times New Roman"/>
          <w:bCs/>
          <w:sz w:val="24"/>
          <w:szCs w:val="24"/>
        </w:rPr>
        <w:t>UFRN</w:t>
      </w:r>
    </w:p>
    <w:p w:rsidR="003D6318" w:rsidRDefault="003D6318" w:rsidP="006A07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2672" w:rsidRDefault="00322672" w:rsidP="0032267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2672" w:rsidRDefault="00322672" w:rsidP="0032267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RESUMO: </w:t>
      </w:r>
      <w:r w:rsidRPr="0045450E">
        <w:rPr>
          <w:rFonts w:ascii="Times New Roman" w:hAnsi="Times New Roman" w:cs="Times New Roman"/>
        </w:rPr>
        <w:t>A sociedade romana foi descrita como bissexual por Pierre Grimal, Jean Noël Robert, Paul Veyne e Eva Cantarella. Segundo estes historiadores, a moral romana não condenava o homoerotismo, des</w:t>
      </w:r>
      <w:r>
        <w:rPr>
          <w:rFonts w:ascii="Times New Roman" w:hAnsi="Times New Roman" w:cs="Times New Roman"/>
        </w:rPr>
        <w:t>de que fosse respeitada a virtude</w:t>
      </w:r>
      <w:r w:rsidRPr="004545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(virtus) </w:t>
      </w:r>
      <w:r w:rsidRPr="0045450E">
        <w:rPr>
          <w:rFonts w:ascii="Times New Roman" w:hAnsi="Times New Roman" w:cs="Times New Roman"/>
        </w:rPr>
        <w:t>do homem romano. Veyne fala em “um mundo que não classificava a conduta pelo sexo, mas em ativo e passivo”. Por sua vez, Michel Foucault afirma que a palavra “homossexualidade” “é bem pouco adequada para recobrir uma experiência, formas de valorização e um sistema de recortes tão diferentes</w:t>
      </w:r>
      <w:r>
        <w:rPr>
          <w:rFonts w:ascii="Times New Roman" w:hAnsi="Times New Roman" w:cs="Times New Roman"/>
        </w:rPr>
        <w:t xml:space="preserve"> do nosso”. Neste artigo,</w:t>
      </w:r>
      <w:r w:rsidRPr="0045450E">
        <w:rPr>
          <w:rFonts w:ascii="Times New Roman" w:hAnsi="Times New Roman" w:cs="Times New Roman"/>
        </w:rPr>
        <w:t xml:space="preserve"> faremos um levantamento historiográfico sobre o homoerotismo na Roma antiga, salientando as diferenças na percepçã</w:t>
      </w:r>
      <w:r>
        <w:rPr>
          <w:rFonts w:ascii="Times New Roman" w:hAnsi="Times New Roman" w:cs="Times New Roman"/>
        </w:rPr>
        <w:t>o do mesmo durante o</w:t>
      </w:r>
      <w:r w:rsidRPr="0045450E">
        <w:rPr>
          <w:rFonts w:ascii="Times New Roman" w:hAnsi="Times New Roman" w:cs="Times New Roman"/>
        </w:rPr>
        <w:t xml:space="preserve"> império romano e </w:t>
      </w:r>
      <w:r>
        <w:rPr>
          <w:rFonts w:ascii="Times New Roman" w:hAnsi="Times New Roman" w:cs="Times New Roman"/>
        </w:rPr>
        <w:t>n</w:t>
      </w:r>
      <w:r w:rsidRPr="0045450E">
        <w:rPr>
          <w:rFonts w:ascii="Times New Roman" w:hAnsi="Times New Roman" w:cs="Times New Roman"/>
        </w:rPr>
        <w:t>o mundo atual.</w:t>
      </w:r>
    </w:p>
    <w:p w:rsidR="00322672" w:rsidRPr="0045450E" w:rsidRDefault="00322672" w:rsidP="003226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PALAVRAS-CHAVE: sexualidade, poder, controle, homoerotismo.</w:t>
      </w:r>
    </w:p>
    <w:p w:rsidR="00322672" w:rsidRDefault="00322672" w:rsidP="006A07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2672" w:rsidRDefault="00322672" w:rsidP="006A07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437D" w:rsidRDefault="005C437D" w:rsidP="006A07E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2672" w:rsidRPr="0045450E" w:rsidRDefault="00322672" w:rsidP="006A07E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4581" w:rsidRPr="0045450E" w:rsidRDefault="005C437D" w:rsidP="006A07E3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50E">
        <w:rPr>
          <w:rFonts w:ascii="Times New Roman" w:hAnsi="Times New Roman" w:cs="Times New Roman"/>
          <w:bCs/>
          <w:sz w:val="24"/>
          <w:szCs w:val="24"/>
        </w:rPr>
        <w:t>Antes de abordar o tema da minha pesquisa cumpre fazer uma breve exposição da razão pela qual não utilizarei neste texto o termo “homossexualidade”.  Estou de acordo com Foucault que essa palavra “é bem pouco adequada para recobrir uma experiência, formas de valorização e um sistema de recortes tão diferentes do nosso”</w:t>
      </w:r>
      <w:r w:rsidR="00316CB8">
        <w:rPr>
          <w:rFonts w:ascii="Times New Roman" w:hAnsi="Times New Roman" w:cs="Times New Roman"/>
          <w:bCs/>
          <w:sz w:val="24"/>
          <w:szCs w:val="24"/>
        </w:rPr>
        <w:t xml:space="preserve"> (FOUCAULT</w:t>
      </w:r>
      <w:r w:rsidR="006A5D7D">
        <w:rPr>
          <w:rFonts w:ascii="Times New Roman" w:hAnsi="Times New Roman" w:cs="Times New Roman"/>
          <w:bCs/>
          <w:sz w:val="24"/>
          <w:szCs w:val="24"/>
        </w:rPr>
        <w:t>, 2003: 167</w:t>
      </w:r>
      <w:r w:rsidR="00316CB8">
        <w:rPr>
          <w:rFonts w:ascii="Times New Roman" w:hAnsi="Times New Roman" w:cs="Times New Roman"/>
          <w:bCs/>
          <w:sz w:val="24"/>
          <w:szCs w:val="24"/>
        </w:rPr>
        <w:t>)</w:t>
      </w:r>
      <w:r w:rsidRPr="0045450E">
        <w:rPr>
          <w:rFonts w:ascii="Times New Roman" w:hAnsi="Times New Roman" w:cs="Times New Roman"/>
          <w:bCs/>
          <w:sz w:val="24"/>
          <w:szCs w:val="24"/>
        </w:rPr>
        <w:t>. Os gregos e romanos não opunham, como forma excludente, o amor pelo sexo oposto a u</w:t>
      </w:r>
      <w:r w:rsidR="00F13393" w:rsidRPr="0045450E">
        <w:rPr>
          <w:rFonts w:ascii="Times New Roman" w:hAnsi="Times New Roman" w:cs="Times New Roman"/>
          <w:bCs/>
          <w:sz w:val="24"/>
          <w:szCs w:val="24"/>
        </w:rPr>
        <w:t>m representante do próprio sexo. Entre eles</w:t>
      </w:r>
      <w:r w:rsidRPr="0045450E">
        <w:rPr>
          <w:rFonts w:ascii="Times New Roman" w:hAnsi="Times New Roman" w:cs="Times New Roman"/>
          <w:bCs/>
          <w:sz w:val="24"/>
          <w:szCs w:val="24"/>
        </w:rPr>
        <w:t xml:space="preserve"> a distinção se dava entre a temperança e</w:t>
      </w:r>
      <w:r w:rsidR="00F13393" w:rsidRPr="0045450E">
        <w:rPr>
          <w:rFonts w:ascii="Times New Roman" w:hAnsi="Times New Roman" w:cs="Times New Roman"/>
          <w:bCs/>
          <w:sz w:val="24"/>
          <w:szCs w:val="24"/>
        </w:rPr>
        <w:t xml:space="preserve"> a incontinência sexual. </w:t>
      </w:r>
    </w:p>
    <w:p w:rsidR="00650276" w:rsidRPr="0045450E" w:rsidRDefault="00433270" w:rsidP="00650276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50E">
        <w:rPr>
          <w:rFonts w:ascii="Times New Roman" w:hAnsi="Times New Roman" w:cs="Times New Roman"/>
          <w:bCs/>
          <w:sz w:val="24"/>
          <w:szCs w:val="24"/>
        </w:rPr>
        <w:t>Segundo Halperin</w:t>
      </w:r>
      <w:r w:rsidR="00894581" w:rsidRPr="0045450E">
        <w:rPr>
          <w:rFonts w:ascii="Times New Roman" w:hAnsi="Times New Roman" w:cs="Times New Roman"/>
          <w:bCs/>
          <w:sz w:val="24"/>
          <w:szCs w:val="24"/>
        </w:rPr>
        <w:t>,</w:t>
      </w:r>
      <w:r w:rsidRPr="0045450E">
        <w:rPr>
          <w:rFonts w:ascii="Times New Roman" w:hAnsi="Times New Roman" w:cs="Times New Roman"/>
          <w:bCs/>
          <w:sz w:val="24"/>
          <w:szCs w:val="24"/>
        </w:rPr>
        <w:t xml:space="preserve"> a homossexualidade pressupõe</w:t>
      </w:r>
      <w:r w:rsidR="002C43C7" w:rsidRPr="0045450E">
        <w:rPr>
          <w:rFonts w:ascii="Times New Roman" w:hAnsi="Times New Roman" w:cs="Times New Roman"/>
          <w:bCs/>
          <w:sz w:val="24"/>
          <w:szCs w:val="24"/>
        </w:rPr>
        <w:t xml:space="preserve"> sexualidade, </w:t>
      </w:r>
      <w:r w:rsidRPr="0045450E">
        <w:rPr>
          <w:rFonts w:ascii="Times New Roman" w:hAnsi="Times New Roman" w:cs="Times New Roman"/>
          <w:bCs/>
          <w:sz w:val="24"/>
          <w:szCs w:val="24"/>
        </w:rPr>
        <w:t xml:space="preserve">que é uma </w:t>
      </w:r>
      <w:r w:rsidR="002C43C7" w:rsidRPr="0045450E">
        <w:rPr>
          <w:rFonts w:ascii="Times New Roman" w:hAnsi="Times New Roman" w:cs="Times New Roman"/>
          <w:bCs/>
          <w:sz w:val="24"/>
          <w:szCs w:val="24"/>
        </w:rPr>
        <w:t>construção moderna, pois,</w:t>
      </w:r>
      <w:r w:rsidRPr="0045450E">
        <w:rPr>
          <w:rFonts w:ascii="Times New Roman" w:hAnsi="Times New Roman" w:cs="Times New Roman"/>
          <w:bCs/>
          <w:sz w:val="24"/>
          <w:szCs w:val="24"/>
        </w:rPr>
        <w:t xml:space="preserve"> ao contrário do sexo, que é um fato natural, a sexualidade é </w:t>
      </w:r>
      <w:r w:rsidRPr="0045450E">
        <w:rPr>
          <w:rFonts w:ascii="Times New Roman" w:hAnsi="Times New Roman" w:cs="Times New Roman"/>
          <w:bCs/>
          <w:sz w:val="24"/>
          <w:szCs w:val="24"/>
        </w:rPr>
        <w:lastRenderedPageBreak/>
        <w:t>uma produção cultural</w:t>
      </w:r>
      <w:r w:rsidR="006A5D7D">
        <w:rPr>
          <w:rFonts w:ascii="Times New Roman" w:hAnsi="Times New Roman" w:cs="Times New Roman"/>
          <w:bCs/>
          <w:sz w:val="24"/>
          <w:szCs w:val="24"/>
        </w:rPr>
        <w:t xml:space="preserve"> (HALPERIN, 1989: 24-25)</w:t>
      </w:r>
      <w:r w:rsidRPr="0045450E">
        <w:rPr>
          <w:rFonts w:ascii="Times New Roman" w:hAnsi="Times New Roman" w:cs="Times New Roman"/>
          <w:bCs/>
          <w:sz w:val="24"/>
          <w:szCs w:val="24"/>
        </w:rPr>
        <w:t>.</w:t>
      </w:r>
      <w:r w:rsidRPr="0045450E"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2"/>
      </w:r>
      <w:r w:rsidR="00316C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3393" w:rsidRPr="0045450E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5C437D" w:rsidRPr="0045450E">
        <w:rPr>
          <w:rFonts w:ascii="Times New Roman" w:hAnsi="Times New Roman" w:cs="Times New Roman"/>
          <w:bCs/>
          <w:sz w:val="24"/>
          <w:szCs w:val="24"/>
        </w:rPr>
        <w:t>termo “h</w:t>
      </w:r>
      <w:r w:rsidR="00660701" w:rsidRPr="0045450E">
        <w:rPr>
          <w:rFonts w:ascii="Times New Roman" w:hAnsi="Times New Roman" w:cs="Times New Roman"/>
          <w:bCs/>
          <w:sz w:val="24"/>
          <w:szCs w:val="24"/>
        </w:rPr>
        <w:t>omossexualismo</w:t>
      </w:r>
      <w:r w:rsidR="00F13393" w:rsidRPr="0045450E">
        <w:rPr>
          <w:rFonts w:ascii="Times New Roman" w:hAnsi="Times New Roman" w:cs="Times New Roman"/>
          <w:bCs/>
          <w:sz w:val="24"/>
          <w:szCs w:val="24"/>
        </w:rPr>
        <w:t>”</w:t>
      </w:r>
      <w:r w:rsidR="005C437D" w:rsidRPr="0045450E">
        <w:rPr>
          <w:rFonts w:ascii="Times New Roman" w:hAnsi="Times New Roman" w:cs="Times New Roman"/>
          <w:bCs/>
          <w:sz w:val="24"/>
          <w:szCs w:val="24"/>
        </w:rPr>
        <w:t xml:space="preserve"> surgiu justamente quando se criou a dicotomia entre os direcionados eroticamente ao sexo oposto, então considerados “normais”</w:t>
      </w:r>
      <w:r w:rsidR="00660701" w:rsidRPr="0045450E">
        <w:rPr>
          <w:rFonts w:ascii="Times New Roman" w:hAnsi="Times New Roman" w:cs="Times New Roman"/>
          <w:bCs/>
          <w:sz w:val="24"/>
          <w:szCs w:val="24"/>
        </w:rPr>
        <w:t>,</w:t>
      </w:r>
      <w:r w:rsidR="005C437D" w:rsidRPr="0045450E">
        <w:rPr>
          <w:rFonts w:ascii="Times New Roman" w:hAnsi="Times New Roman" w:cs="Times New Roman"/>
          <w:bCs/>
          <w:sz w:val="24"/>
          <w:szCs w:val="24"/>
        </w:rPr>
        <w:t xml:space="preserve"> e os chamados “in</w:t>
      </w:r>
      <w:r w:rsidR="00322672">
        <w:rPr>
          <w:rFonts w:ascii="Times New Roman" w:hAnsi="Times New Roman" w:cs="Times New Roman"/>
          <w:bCs/>
          <w:sz w:val="24"/>
          <w:szCs w:val="24"/>
        </w:rPr>
        <w:t xml:space="preserve">vertidos”, </w:t>
      </w:r>
      <w:r w:rsidR="005C437D" w:rsidRPr="0045450E">
        <w:rPr>
          <w:rFonts w:ascii="Times New Roman" w:hAnsi="Times New Roman" w:cs="Times New Roman"/>
          <w:bCs/>
          <w:sz w:val="24"/>
          <w:szCs w:val="24"/>
        </w:rPr>
        <w:t>que só encontravam o prazer entre os representantes do mesmo sexo. Isso aconteceu no decorrer do século XIX, quando se deu o que Greensberg chamou de a “medicalização” da homossexualidad</w:t>
      </w:r>
      <w:r w:rsidR="00894581" w:rsidRPr="0045450E">
        <w:rPr>
          <w:rFonts w:ascii="Times New Roman" w:hAnsi="Times New Roman" w:cs="Times New Roman"/>
          <w:bCs/>
          <w:sz w:val="24"/>
          <w:szCs w:val="24"/>
        </w:rPr>
        <w:t>e</w:t>
      </w:r>
      <w:r w:rsidR="006A5D7D">
        <w:rPr>
          <w:rFonts w:ascii="Times New Roman" w:hAnsi="Times New Roman" w:cs="Times New Roman"/>
          <w:bCs/>
          <w:sz w:val="24"/>
          <w:szCs w:val="24"/>
        </w:rPr>
        <w:t xml:space="preserve"> (GREENSBERG, 1988: 397-433)</w:t>
      </w:r>
      <w:r w:rsidR="00894581" w:rsidRPr="0045450E">
        <w:rPr>
          <w:rFonts w:ascii="Times New Roman" w:hAnsi="Times New Roman" w:cs="Times New Roman"/>
          <w:bCs/>
          <w:sz w:val="24"/>
          <w:szCs w:val="24"/>
        </w:rPr>
        <w:t>,</w:t>
      </w:r>
      <w:r w:rsidR="006A5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3393" w:rsidRPr="0045450E">
        <w:rPr>
          <w:rFonts w:ascii="Times New Roman" w:hAnsi="Times New Roman" w:cs="Times New Roman"/>
          <w:bCs/>
          <w:sz w:val="24"/>
          <w:szCs w:val="24"/>
        </w:rPr>
        <w:t xml:space="preserve">ou seja, quando o homoerotismo </w:t>
      </w:r>
      <w:r w:rsidR="00660701" w:rsidRPr="0045450E">
        <w:rPr>
          <w:rFonts w:ascii="Times New Roman" w:hAnsi="Times New Roman" w:cs="Times New Roman"/>
          <w:bCs/>
          <w:sz w:val="24"/>
          <w:szCs w:val="24"/>
        </w:rPr>
        <w:t>foi qualificado como uma doença.</w:t>
      </w:r>
    </w:p>
    <w:p w:rsidR="00650276" w:rsidRPr="0045450E" w:rsidRDefault="002C43C7" w:rsidP="006502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bCs/>
          <w:sz w:val="24"/>
          <w:szCs w:val="24"/>
        </w:rPr>
        <w:t xml:space="preserve">Se já na Antiguidade se </w:t>
      </w:r>
      <w:r w:rsidR="00894581" w:rsidRPr="0045450E">
        <w:rPr>
          <w:rFonts w:ascii="Times New Roman" w:hAnsi="Times New Roman" w:cs="Times New Roman"/>
          <w:bCs/>
          <w:sz w:val="24"/>
          <w:szCs w:val="24"/>
        </w:rPr>
        <w:t>falava de um comportamento anti</w:t>
      </w:r>
      <w:r w:rsidR="005B13D7" w:rsidRPr="0045450E">
        <w:rPr>
          <w:rFonts w:ascii="Times New Roman" w:hAnsi="Times New Roman" w:cs="Times New Roman"/>
          <w:bCs/>
          <w:sz w:val="24"/>
          <w:szCs w:val="24"/>
        </w:rPr>
        <w:t>natural com relação ao homoerotismo</w:t>
      </w:r>
      <w:r w:rsidRPr="0045450E">
        <w:rPr>
          <w:rFonts w:ascii="Times New Roman" w:hAnsi="Times New Roman" w:cs="Times New Roman"/>
          <w:bCs/>
          <w:sz w:val="24"/>
          <w:szCs w:val="24"/>
        </w:rPr>
        <w:t xml:space="preserve">, ainda assim não se dividia a humanidade em heterossexuais e homossexuais. </w:t>
      </w:r>
      <w:r w:rsidR="00650276" w:rsidRPr="0045450E">
        <w:rPr>
          <w:rFonts w:ascii="Times New Roman" w:hAnsi="Times New Roman" w:cs="Times New Roman"/>
          <w:sz w:val="24"/>
          <w:szCs w:val="24"/>
        </w:rPr>
        <w:t xml:space="preserve">Nas </w:t>
      </w:r>
      <w:r w:rsidR="00650276" w:rsidRPr="0045450E">
        <w:rPr>
          <w:rFonts w:ascii="Times New Roman" w:hAnsi="Times New Roman" w:cs="Times New Roman"/>
          <w:i/>
          <w:sz w:val="24"/>
          <w:szCs w:val="24"/>
        </w:rPr>
        <w:t xml:space="preserve">Leis, </w:t>
      </w:r>
      <w:r w:rsidR="00650276" w:rsidRPr="0045450E">
        <w:rPr>
          <w:rFonts w:ascii="Times New Roman" w:hAnsi="Times New Roman" w:cs="Times New Roman"/>
          <w:sz w:val="24"/>
          <w:szCs w:val="24"/>
        </w:rPr>
        <w:t>compostas no final da vida de Platão, o ateniense declara que o prazer da cópula heterossexual é fornecido “de acordo com a natureza”, enquanto que o prazer homossexual é “contrário a natureza” e “um crime causado pela incapacidade de controlar o desejo do prazer”</w:t>
      </w:r>
      <w:r w:rsidR="006A5D7D">
        <w:rPr>
          <w:rFonts w:ascii="Times New Roman" w:hAnsi="Times New Roman" w:cs="Times New Roman"/>
          <w:sz w:val="24"/>
          <w:szCs w:val="24"/>
        </w:rPr>
        <w:t xml:space="preserve"> (PLATÃO </w:t>
      </w:r>
      <w:r w:rsidR="006A5D7D">
        <w:rPr>
          <w:rFonts w:ascii="Times New Roman" w:hAnsi="Times New Roman" w:cs="Times New Roman"/>
          <w:i/>
          <w:sz w:val="24"/>
          <w:szCs w:val="24"/>
        </w:rPr>
        <w:t xml:space="preserve">apud </w:t>
      </w:r>
      <w:r w:rsidR="006A5D7D">
        <w:rPr>
          <w:rFonts w:ascii="Times New Roman" w:hAnsi="Times New Roman" w:cs="Times New Roman"/>
          <w:sz w:val="24"/>
          <w:szCs w:val="24"/>
        </w:rPr>
        <w:t>DOVER, 1994: 228)</w:t>
      </w:r>
      <w:r w:rsidR="00650276" w:rsidRPr="0045450E">
        <w:rPr>
          <w:rFonts w:ascii="Times New Roman" w:hAnsi="Times New Roman" w:cs="Times New Roman"/>
          <w:sz w:val="24"/>
          <w:szCs w:val="24"/>
        </w:rPr>
        <w:t>. Ou seja, o problema residia na intemperança.</w:t>
      </w:r>
      <w:r w:rsidR="00156A13">
        <w:rPr>
          <w:rFonts w:ascii="Times New Roman" w:hAnsi="Times New Roman" w:cs="Times New Roman"/>
          <w:sz w:val="24"/>
          <w:szCs w:val="24"/>
        </w:rPr>
        <w:t xml:space="preserve"> Há d</w:t>
      </w:r>
      <w:r w:rsidR="00DD2484" w:rsidRPr="0045450E">
        <w:rPr>
          <w:rFonts w:ascii="Times New Roman" w:hAnsi="Times New Roman" w:cs="Times New Roman"/>
          <w:sz w:val="24"/>
          <w:szCs w:val="24"/>
        </w:rPr>
        <w:t>e ressaltar ainda que, conforme Veyne, para os antigos</w:t>
      </w:r>
      <w:r w:rsidR="00156A13">
        <w:rPr>
          <w:rFonts w:ascii="Times New Roman" w:hAnsi="Times New Roman" w:cs="Times New Roman"/>
          <w:sz w:val="24"/>
          <w:szCs w:val="24"/>
        </w:rPr>
        <w:t>,</w:t>
      </w:r>
      <w:r w:rsidR="00DD2484" w:rsidRPr="0045450E">
        <w:rPr>
          <w:rFonts w:ascii="Times New Roman" w:hAnsi="Times New Roman" w:cs="Times New Roman"/>
          <w:sz w:val="24"/>
          <w:szCs w:val="24"/>
        </w:rPr>
        <w:t xml:space="preserve"> “antinatural” não queria dizer uma coisa monstruosa, como se entendeu depois, mas algo contra as regras sociais vigentes ou algo falsificado, artificial</w:t>
      </w:r>
      <w:r w:rsidR="006A5D7D">
        <w:rPr>
          <w:rFonts w:ascii="Times New Roman" w:hAnsi="Times New Roman" w:cs="Times New Roman"/>
          <w:sz w:val="24"/>
          <w:szCs w:val="24"/>
        </w:rPr>
        <w:t xml:space="preserve"> (VEYNE, 1991: 69)</w:t>
      </w:r>
      <w:r w:rsidR="00DD2484" w:rsidRPr="0045450E">
        <w:rPr>
          <w:rFonts w:ascii="Times New Roman" w:hAnsi="Times New Roman" w:cs="Times New Roman"/>
          <w:sz w:val="24"/>
          <w:szCs w:val="24"/>
        </w:rPr>
        <w:t>.</w:t>
      </w:r>
    </w:p>
    <w:p w:rsidR="00650276" w:rsidRPr="0045450E" w:rsidRDefault="00650276" w:rsidP="00650276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 xml:space="preserve">O texto pseudo-aristotélico </w:t>
      </w:r>
      <w:r w:rsidRPr="0045450E">
        <w:rPr>
          <w:rFonts w:ascii="Times New Roman" w:hAnsi="Times New Roman" w:cs="Times New Roman"/>
          <w:i/>
          <w:sz w:val="24"/>
          <w:szCs w:val="24"/>
        </w:rPr>
        <w:t xml:space="preserve">Problemata </w:t>
      </w:r>
      <w:r w:rsidRPr="0045450E">
        <w:rPr>
          <w:rFonts w:ascii="Times New Roman" w:hAnsi="Times New Roman" w:cs="Times New Roman"/>
          <w:sz w:val="24"/>
          <w:szCs w:val="24"/>
        </w:rPr>
        <w:t>afirma que os homens que têm desejo de serem penetrados “sofrem de uma distorção e têm um desejo num lugar diferente do da ejaculação procriadora. Por esse motivo, eles são insaciáveis, assim como as mulheres...”</w:t>
      </w:r>
      <w:r w:rsidR="006A5D7D">
        <w:rPr>
          <w:rFonts w:ascii="Times New Roman" w:hAnsi="Times New Roman" w:cs="Times New Roman"/>
          <w:sz w:val="24"/>
          <w:szCs w:val="24"/>
        </w:rPr>
        <w:t xml:space="preserve"> (</w:t>
      </w:r>
      <w:r w:rsidR="006A5D7D">
        <w:rPr>
          <w:rFonts w:ascii="Times New Roman" w:hAnsi="Times New Roman" w:cs="Times New Roman"/>
          <w:i/>
          <w:sz w:val="24"/>
          <w:szCs w:val="24"/>
        </w:rPr>
        <w:t xml:space="preserve">apud </w:t>
      </w:r>
      <w:r w:rsidR="006A5D7D">
        <w:rPr>
          <w:rFonts w:ascii="Times New Roman" w:hAnsi="Times New Roman" w:cs="Times New Roman"/>
          <w:sz w:val="24"/>
          <w:szCs w:val="24"/>
        </w:rPr>
        <w:t>DOVER: 235).</w:t>
      </w:r>
      <w:r w:rsidR="005B13D7" w:rsidRPr="0045450E">
        <w:rPr>
          <w:rFonts w:ascii="Times New Roman" w:hAnsi="Times New Roman" w:cs="Times New Roman"/>
          <w:sz w:val="24"/>
          <w:szCs w:val="24"/>
        </w:rPr>
        <w:t xml:space="preserve"> Repare-se que a</w:t>
      </w:r>
      <w:r w:rsidR="009A06CF" w:rsidRPr="0045450E">
        <w:rPr>
          <w:rFonts w:ascii="Times New Roman" w:hAnsi="Times New Roman" w:cs="Times New Roman"/>
          <w:sz w:val="24"/>
          <w:szCs w:val="24"/>
        </w:rPr>
        <w:t xml:space="preserve"> preocupação do autor concentra-se</w:t>
      </w:r>
      <w:r w:rsidRPr="0045450E">
        <w:rPr>
          <w:rFonts w:ascii="Times New Roman" w:hAnsi="Times New Roman" w:cs="Times New Roman"/>
          <w:sz w:val="24"/>
          <w:szCs w:val="24"/>
        </w:rPr>
        <w:t xml:space="preserve"> no homem que sente prazer em servir como passivo sexual e não </w:t>
      </w:r>
      <w:r w:rsidR="0090352C" w:rsidRPr="0045450E">
        <w:rPr>
          <w:rFonts w:ascii="Times New Roman" w:hAnsi="Times New Roman" w:cs="Times New Roman"/>
          <w:sz w:val="24"/>
          <w:szCs w:val="24"/>
        </w:rPr>
        <w:t>àqueles</w:t>
      </w:r>
      <w:r w:rsidRPr="0045450E">
        <w:rPr>
          <w:rFonts w:ascii="Times New Roman" w:hAnsi="Times New Roman" w:cs="Times New Roman"/>
          <w:sz w:val="24"/>
          <w:szCs w:val="24"/>
        </w:rPr>
        <w:t xml:space="preserve"> que buscam prazer no papel ativo com outros homens.</w:t>
      </w:r>
    </w:p>
    <w:p w:rsidR="005C437D" w:rsidRPr="0045450E" w:rsidRDefault="0090352C" w:rsidP="006A5D7D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50E">
        <w:rPr>
          <w:rFonts w:ascii="Times New Roman" w:hAnsi="Times New Roman" w:cs="Times New Roman"/>
          <w:bCs/>
          <w:sz w:val="24"/>
          <w:szCs w:val="24"/>
        </w:rPr>
        <w:t xml:space="preserve">Vejamos outro exemplo. </w:t>
      </w:r>
      <w:r w:rsidR="002C43C7" w:rsidRPr="0045450E">
        <w:rPr>
          <w:rFonts w:ascii="Times New Roman" w:hAnsi="Times New Roman" w:cs="Times New Roman"/>
          <w:bCs/>
          <w:sz w:val="24"/>
          <w:szCs w:val="24"/>
        </w:rPr>
        <w:t>A obra de Caelius Aurelianus</w:t>
      </w:r>
      <w:r w:rsidR="00894581" w:rsidRPr="0045450E">
        <w:rPr>
          <w:rFonts w:ascii="Times New Roman" w:hAnsi="Times New Roman" w:cs="Times New Roman"/>
          <w:bCs/>
          <w:sz w:val="24"/>
          <w:szCs w:val="24"/>
        </w:rPr>
        <w:t>,</w:t>
      </w:r>
      <w:r w:rsidR="002C43C7" w:rsidRPr="004545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43C7" w:rsidRPr="0045450E">
        <w:rPr>
          <w:rFonts w:ascii="Times New Roman" w:hAnsi="Times New Roman" w:cs="Times New Roman"/>
          <w:bCs/>
          <w:i/>
          <w:sz w:val="24"/>
          <w:szCs w:val="24"/>
        </w:rPr>
        <w:t>De moribus chronicis</w:t>
      </w:r>
      <w:r w:rsidR="002C43C7" w:rsidRPr="0045450E">
        <w:rPr>
          <w:rFonts w:ascii="Times New Roman" w:hAnsi="Times New Roman" w:cs="Times New Roman"/>
          <w:bCs/>
          <w:sz w:val="24"/>
          <w:szCs w:val="24"/>
        </w:rPr>
        <w:t>, uma tradução e adaptação ao latim de textos do médico grego Soranus, que praticou e ensinou medicina em Roma durante a primeira parte do segundo século antes de Cristo, mostra que o fato de um homem buscar o prazer com outro homem não era encara</w:t>
      </w:r>
      <w:r w:rsidR="007610CC" w:rsidRPr="0045450E">
        <w:rPr>
          <w:rFonts w:ascii="Times New Roman" w:hAnsi="Times New Roman" w:cs="Times New Roman"/>
          <w:bCs/>
          <w:sz w:val="24"/>
          <w:szCs w:val="24"/>
        </w:rPr>
        <w:t>do como um distúrbio</w:t>
      </w:r>
      <w:r w:rsidR="002C43C7" w:rsidRPr="0045450E">
        <w:rPr>
          <w:rFonts w:ascii="Times New Roman" w:hAnsi="Times New Roman" w:cs="Times New Roman"/>
          <w:bCs/>
          <w:sz w:val="24"/>
          <w:szCs w:val="24"/>
        </w:rPr>
        <w:t xml:space="preserve"> médico. O problema estava no de</w:t>
      </w:r>
      <w:r w:rsidR="00894581" w:rsidRPr="0045450E">
        <w:rPr>
          <w:rFonts w:ascii="Times New Roman" w:hAnsi="Times New Roman" w:cs="Times New Roman"/>
          <w:bCs/>
          <w:sz w:val="24"/>
          <w:szCs w:val="24"/>
        </w:rPr>
        <w:t>sejo de ser penetrado por outro homem</w:t>
      </w:r>
      <w:r w:rsidR="002C43C7" w:rsidRPr="0045450E">
        <w:rPr>
          <w:rFonts w:ascii="Times New Roman" w:hAnsi="Times New Roman" w:cs="Times New Roman"/>
          <w:bCs/>
          <w:sz w:val="24"/>
          <w:szCs w:val="24"/>
        </w:rPr>
        <w:t>, o que marcaria o abandono de uma identidade masculina por uma feminina</w:t>
      </w:r>
      <w:r w:rsidR="007610CC" w:rsidRPr="0045450E">
        <w:rPr>
          <w:rFonts w:ascii="Times New Roman" w:hAnsi="Times New Roman" w:cs="Times New Roman"/>
          <w:bCs/>
          <w:sz w:val="24"/>
          <w:szCs w:val="24"/>
        </w:rPr>
        <w:t>, comportamento que só podia ser explicado como uma doença</w:t>
      </w:r>
      <w:r w:rsidR="006A5D7D">
        <w:rPr>
          <w:rFonts w:ascii="Times New Roman" w:hAnsi="Times New Roman" w:cs="Times New Roman"/>
          <w:bCs/>
          <w:sz w:val="24"/>
          <w:szCs w:val="24"/>
        </w:rPr>
        <w:t xml:space="preserve"> (HALPERIN, 1989: 22-</w:t>
      </w:r>
      <w:r w:rsidR="006A5D7D">
        <w:rPr>
          <w:rFonts w:ascii="Times New Roman" w:hAnsi="Times New Roman" w:cs="Times New Roman"/>
          <w:bCs/>
          <w:sz w:val="24"/>
          <w:szCs w:val="24"/>
        </w:rPr>
        <w:lastRenderedPageBreak/>
        <w:t>24).</w:t>
      </w:r>
      <w:r w:rsidR="0016093A" w:rsidRPr="004545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13D7" w:rsidRPr="0045450E">
        <w:rPr>
          <w:rFonts w:ascii="Times New Roman" w:hAnsi="Times New Roman" w:cs="Times New Roman"/>
          <w:bCs/>
          <w:sz w:val="24"/>
          <w:szCs w:val="24"/>
        </w:rPr>
        <w:t xml:space="preserve">De novo, vemos que </w:t>
      </w:r>
      <w:r w:rsidR="00156A13">
        <w:rPr>
          <w:rFonts w:ascii="Times New Roman" w:hAnsi="Times New Roman" w:cs="Times New Roman"/>
          <w:bCs/>
          <w:sz w:val="24"/>
          <w:szCs w:val="24"/>
        </w:rPr>
        <w:t xml:space="preserve">no mundo greco-romano </w:t>
      </w:r>
      <w:r w:rsidR="005B13D7" w:rsidRPr="0045450E">
        <w:rPr>
          <w:rFonts w:ascii="Times New Roman" w:hAnsi="Times New Roman" w:cs="Times New Roman"/>
          <w:bCs/>
          <w:sz w:val="24"/>
          <w:szCs w:val="24"/>
        </w:rPr>
        <w:t>não exis</w:t>
      </w:r>
      <w:r w:rsidR="00156A13">
        <w:rPr>
          <w:rFonts w:ascii="Times New Roman" w:hAnsi="Times New Roman" w:cs="Times New Roman"/>
          <w:bCs/>
          <w:sz w:val="24"/>
          <w:szCs w:val="24"/>
        </w:rPr>
        <w:t>tia</w:t>
      </w:r>
      <w:r w:rsidR="005B13D7" w:rsidRPr="0045450E">
        <w:rPr>
          <w:rFonts w:ascii="Times New Roman" w:hAnsi="Times New Roman" w:cs="Times New Roman"/>
          <w:bCs/>
          <w:sz w:val="24"/>
          <w:szCs w:val="24"/>
        </w:rPr>
        <w:t xml:space="preserve"> a dicotomia heterossexual-homossexual, mas sim a que c</w:t>
      </w:r>
      <w:r w:rsidR="00156A13">
        <w:rPr>
          <w:rFonts w:ascii="Times New Roman" w:hAnsi="Times New Roman" w:cs="Times New Roman"/>
          <w:bCs/>
          <w:sz w:val="24"/>
          <w:szCs w:val="24"/>
        </w:rPr>
        <w:t>ontrapunha</w:t>
      </w:r>
      <w:r w:rsidR="00071763" w:rsidRPr="0045450E">
        <w:rPr>
          <w:rFonts w:ascii="Times New Roman" w:hAnsi="Times New Roman" w:cs="Times New Roman"/>
          <w:bCs/>
          <w:sz w:val="24"/>
          <w:szCs w:val="24"/>
        </w:rPr>
        <w:t xml:space="preserve"> o comportamento ativo a</w:t>
      </w:r>
      <w:r w:rsidR="005B13D7" w:rsidRPr="0045450E">
        <w:rPr>
          <w:rFonts w:ascii="Times New Roman" w:hAnsi="Times New Roman" w:cs="Times New Roman"/>
          <w:bCs/>
          <w:sz w:val="24"/>
          <w:szCs w:val="24"/>
        </w:rPr>
        <w:t>o passivo.</w:t>
      </w:r>
    </w:p>
    <w:p w:rsidR="007610CC" w:rsidRPr="0045450E" w:rsidRDefault="007610CC" w:rsidP="006A07E3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50E">
        <w:rPr>
          <w:rFonts w:ascii="Times New Roman" w:hAnsi="Times New Roman" w:cs="Times New Roman"/>
          <w:bCs/>
          <w:sz w:val="24"/>
          <w:szCs w:val="24"/>
        </w:rPr>
        <w:t>Entretanto, os escritos dos filósofos e médicos da Antiguidade não devem iludir-nos. Os antigos não eram assim tão diferentes de nós</w:t>
      </w:r>
      <w:r w:rsidR="00156A13">
        <w:rPr>
          <w:rFonts w:ascii="Times New Roman" w:hAnsi="Times New Roman" w:cs="Times New Roman"/>
          <w:bCs/>
          <w:sz w:val="24"/>
          <w:szCs w:val="24"/>
        </w:rPr>
        <w:t xml:space="preserve"> quanto ao comportamento sexual</w:t>
      </w:r>
      <w:r w:rsidRPr="0045450E">
        <w:rPr>
          <w:rFonts w:ascii="Times New Roman" w:hAnsi="Times New Roman" w:cs="Times New Roman"/>
          <w:bCs/>
          <w:sz w:val="24"/>
          <w:szCs w:val="24"/>
        </w:rPr>
        <w:t>. Veyne fala que, com relação ao homoerotismo, a sociedade romana estava dividida em dois grupos: uma minoria de “assumidos exclusivos e uma grande maioria de pessoas que experimentavam os dois amores, mas desfrutando com os rapazes de um prazer apenas epidérmico, sem paixão”</w:t>
      </w:r>
      <w:r w:rsidR="006A5D7D">
        <w:rPr>
          <w:rFonts w:ascii="Times New Roman" w:hAnsi="Times New Roman" w:cs="Times New Roman"/>
          <w:bCs/>
          <w:sz w:val="24"/>
          <w:szCs w:val="24"/>
        </w:rPr>
        <w:t xml:space="preserve"> (VEYNE, 1985: 224-225)</w:t>
      </w:r>
      <w:r w:rsidRPr="0045450E">
        <w:rPr>
          <w:rFonts w:ascii="Times New Roman" w:hAnsi="Times New Roman" w:cs="Times New Roman"/>
          <w:bCs/>
          <w:sz w:val="24"/>
          <w:szCs w:val="24"/>
        </w:rPr>
        <w:t>.</w:t>
      </w:r>
      <w:r w:rsidR="000E1406" w:rsidRPr="0045450E">
        <w:rPr>
          <w:rFonts w:ascii="Times New Roman" w:hAnsi="Times New Roman" w:cs="Times New Roman"/>
          <w:bCs/>
          <w:sz w:val="24"/>
          <w:szCs w:val="24"/>
        </w:rPr>
        <w:t xml:space="preserve"> Entretanto, esse grupo</w:t>
      </w:r>
      <w:r w:rsidR="00F674C8" w:rsidRPr="0045450E">
        <w:rPr>
          <w:rFonts w:ascii="Times New Roman" w:hAnsi="Times New Roman" w:cs="Times New Roman"/>
          <w:bCs/>
          <w:sz w:val="24"/>
          <w:szCs w:val="24"/>
        </w:rPr>
        <w:t>,</w:t>
      </w:r>
      <w:r w:rsidR="000E1406" w:rsidRPr="0045450E">
        <w:rPr>
          <w:rFonts w:ascii="Times New Roman" w:hAnsi="Times New Roman" w:cs="Times New Roman"/>
          <w:bCs/>
          <w:sz w:val="24"/>
          <w:szCs w:val="24"/>
        </w:rPr>
        <w:t xml:space="preserve"> que o autor chama de “assumidos exclusivos”</w:t>
      </w:r>
      <w:r w:rsidR="00F674C8" w:rsidRPr="0045450E">
        <w:rPr>
          <w:rFonts w:ascii="Times New Roman" w:hAnsi="Times New Roman" w:cs="Times New Roman"/>
          <w:bCs/>
          <w:sz w:val="24"/>
          <w:szCs w:val="24"/>
        </w:rPr>
        <w:t>,</w:t>
      </w:r>
      <w:r w:rsidR="000E1406" w:rsidRPr="0045450E">
        <w:rPr>
          <w:rFonts w:ascii="Times New Roman" w:hAnsi="Times New Roman" w:cs="Times New Roman"/>
          <w:bCs/>
          <w:sz w:val="24"/>
          <w:szCs w:val="24"/>
        </w:rPr>
        <w:t xml:space="preserve"> não era considerado</w:t>
      </w:r>
      <w:r w:rsidR="00F674C8" w:rsidRPr="0045450E">
        <w:rPr>
          <w:rFonts w:ascii="Times New Roman" w:hAnsi="Times New Roman" w:cs="Times New Roman"/>
          <w:bCs/>
          <w:sz w:val="24"/>
          <w:szCs w:val="24"/>
        </w:rPr>
        <w:t xml:space="preserve"> como portador de</w:t>
      </w:r>
      <w:r w:rsidR="000E1406" w:rsidRPr="004545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74C8" w:rsidRPr="0045450E">
        <w:rPr>
          <w:rFonts w:ascii="Times New Roman" w:hAnsi="Times New Roman" w:cs="Times New Roman"/>
          <w:bCs/>
          <w:sz w:val="24"/>
          <w:szCs w:val="24"/>
        </w:rPr>
        <w:t xml:space="preserve">um comportamento </w:t>
      </w:r>
      <w:r w:rsidR="000E1406" w:rsidRPr="0045450E">
        <w:rPr>
          <w:rFonts w:ascii="Times New Roman" w:hAnsi="Times New Roman" w:cs="Times New Roman"/>
          <w:bCs/>
          <w:sz w:val="24"/>
          <w:szCs w:val="24"/>
        </w:rPr>
        <w:t xml:space="preserve">sexual diferenciado, como na atualidade, mas sim como </w:t>
      </w:r>
      <w:r w:rsidR="00F674C8" w:rsidRPr="0045450E">
        <w:rPr>
          <w:rFonts w:ascii="Times New Roman" w:hAnsi="Times New Roman" w:cs="Times New Roman"/>
          <w:bCs/>
          <w:sz w:val="24"/>
          <w:szCs w:val="24"/>
        </w:rPr>
        <w:t>manifestando</w:t>
      </w:r>
      <w:r w:rsidR="000E1406" w:rsidRPr="0045450E">
        <w:rPr>
          <w:rFonts w:ascii="Times New Roman" w:hAnsi="Times New Roman" w:cs="Times New Roman"/>
          <w:bCs/>
          <w:sz w:val="24"/>
          <w:szCs w:val="24"/>
        </w:rPr>
        <w:t xml:space="preserve"> uma preferência que não excluía relações heterossexuais numa sociedade predominantemente bissexual.</w:t>
      </w:r>
    </w:p>
    <w:p w:rsidR="00B36449" w:rsidRPr="0045450E" w:rsidRDefault="000E1406" w:rsidP="00B3644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50E">
        <w:rPr>
          <w:rFonts w:ascii="Times New Roman" w:hAnsi="Times New Roman" w:cs="Times New Roman"/>
          <w:bCs/>
          <w:sz w:val="24"/>
          <w:szCs w:val="24"/>
        </w:rPr>
        <w:t>De fato, o</w:t>
      </w:r>
      <w:r w:rsidR="005C437D" w:rsidRPr="0045450E">
        <w:rPr>
          <w:rFonts w:ascii="Times New Roman" w:hAnsi="Times New Roman" w:cs="Times New Roman"/>
          <w:bCs/>
          <w:sz w:val="24"/>
          <w:szCs w:val="24"/>
        </w:rPr>
        <w:t xml:space="preserve"> uso do termo “bissexual” parece resolver o problema para Paul Veyne,</w:t>
      </w:r>
      <w:r w:rsidR="005C437D" w:rsidRPr="0045450E"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3"/>
      </w:r>
      <w:r w:rsidR="005C437D" w:rsidRPr="0045450E">
        <w:rPr>
          <w:rFonts w:ascii="Times New Roman" w:hAnsi="Times New Roman" w:cs="Times New Roman"/>
          <w:bCs/>
          <w:sz w:val="24"/>
          <w:szCs w:val="24"/>
        </w:rPr>
        <w:t xml:space="preserve"> Eva </w:t>
      </w:r>
      <w:r w:rsidR="00156A13">
        <w:rPr>
          <w:rFonts w:ascii="Times New Roman" w:hAnsi="Times New Roman" w:cs="Times New Roman"/>
          <w:bCs/>
          <w:sz w:val="24"/>
          <w:szCs w:val="24"/>
        </w:rPr>
        <w:t>Cantarella e Jean-Noël Robert. P</w:t>
      </w:r>
      <w:r w:rsidR="005C437D" w:rsidRPr="0045450E">
        <w:rPr>
          <w:rFonts w:ascii="Times New Roman" w:hAnsi="Times New Roman" w:cs="Times New Roman"/>
          <w:bCs/>
          <w:sz w:val="24"/>
          <w:szCs w:val="24"/>
        </w:rPr>
        <w:t>orém</w:t>
      </w:r>
      <w:r w:rsidR="00156A13">
        <w:rPr>
          <w:rFonts w:ascii="Times New Roman" w:hAnsi="Times New Roman" w:cs="Times New Roman"/>
          <w:bCs/>
          <w:sz w:val="24"/>
          <w:szCs w:val="24"/>
        </w:rPr>
        <w:t>, ele</w:t>
      </w:r>
      <w:r w:rsidR="005C437D" w:rsidRPr="0045450E">
        <w:rPr>
          <w:rFonts w:ascii="Times New Roman" w:hAnsi="Times New Roman" w:cs="Times New Roman"/>
          <w:bCs/>
          <w:sz w:val="24"/>
          <w:szCs w:val="24"/>
        </w:rPr>
        <w:t xml:space="preserve"> ainda reflete uma realidade do mundo contem</w:t>
      </w:r>
      <w:r w:rsidR="00EA16DF" w:rsidRPr="0045450E">
        <w:rPr>
          <w:rFonts w:ascii="Times New Roman" w:hAnsi="Times New Roman" w:cs="Times New Roman"/>
          <w:bCs/>
          <w:sz w:val="24"/>
          <w:szCs w:val="24"/>
        </w:rPr>
        <w:t>porâneo, pois não está desligado</w:t>
      </w:r>
      <w:r w:rsidR="005C437D" w:rsidRPr="0045450E">
        <w:rPr>
          <w:rFonts w:ascii="Times New Roman" w:hAnsi="Times New Roman" w:cs="Times New Roman"/>
          <w:bCs/>
          <w:sz w:val="24"/>
          <w:szCs w:val="24"/>
        </w:rPr>
        <w:t xml:space="preserve"> da dicotomia homossexual – heterossexual, que, como vimos, não era importante no mundo greco-romano. Por isso optamos pelo termo “homoerotismo”, que, no nosso entendimento, melhor traduz a relação amorosa ou sexual entre o mesmo gênero, sem dar a entender que se trata de uma “anormalidade” ou “inve</w:t>
      </w:r>
      <w:r w:rsidR="00894581" w:rsidRPr="0045450E">
        <w:rPr>
          <w:rFonts w:ascii="Times New Roman" w:hAnsi="Times New Roman" w:cs="Times New Roman"/>
          <w:bCs/>
          <w:sz w:val="24"/>
          <w:szCs w:val="24"/>
        </w:rPr>
        <w:t>rsão” praticada por uma minoria.</w:t>
      </w:r>
    </w:p>
    <w:p w:rsidR="00BF4A21" w:rsidRPr="0045450E" w:rsidRDefault="00BF4A21" w:rsidP="00BF4A2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 xml:space="preserve">Entre os romanos, segundo Paul Veyne: </w:t>
      </w:r>
    </w:p>
    <w:p w:rsidR="00BF4A21" w:rsidRPr="0045450E" w:rsidRDefault="00BF4A21" w:rsidP="00BF4A2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A21" w:rsidRPr="0045450E" w:rsidRDefault="00BF4A21" w:rsidP="003D6318">
      <w:pPr>
        <w:spacing w:line="240" w:lineRule="auto"/>
        <w:ind w:left="2268" w:firstLine="709"/>
        <w:jc w:val="both"/>
        <w:rPr>
          <w:rFonts w:ascii="Times New Roman" w:hAnsi="Times New Roman" w:cs="Times New Roman"/>
        </w:rPr>
      </w:pPr>
      <w:r w:rsidRPr="0045450E">
        <w:rPr>
          <w:rFonts w:ascii="Times New Roman" w:hAnsi="Times New Roman" w:cs="Times New Roman"/>
        </w:rPr>
        <w:t>“Ser ativo era ser macho, qualquer que fosse o sexo do parceiro passivo; havia pois, duas infâmias supremas: o macho que leva a fraqueza servil a ponto de colocar a boca a serviço do prazer de uma mulher e o homem livre que não se respeita e leva a passividade (</w:t>
      </w:r>
      <w:r w:rsidRPr="0045450E">
        <w:rPr>
          <w:rFonts w:ascii="Times New Roman" w:hAnsi="Times New Roman" w:cs="Times New Roman"/>
          <w:i/>
        </w:rPr>
        <w:t>impudicitia</w:t>
      </w:r>
      <w:r w:rsidRPr="0045450E">
        <w:rPr>
          <w:rFonts w:ascii="Times New Roman" w:hAnsi="Times New Roman" w:cs="Times New Roman"/>
        </w:rPr>
        <w:t>) ao ponto de se deixar possuir”</w:t>
      </w:r>
      <w:r w:rsidR="00FA0219">
        <w:rPr>
          <w:rFonts w:ascii="Times New Roman" w:hAnsi="Times New Roman" w:cs="Times New Roman"/>
        </w:rPr>
        <w:t xml:space="preserve"> (VEYNE, 1989: 197)</w:t>
      </w:r>
      <w:r w:rsidRPr="0045450E">
        <w:rPr>
          <w:rFonts w:ascii="Times New Roman" w:hAnsi="Times New Roman" w:cs="Times New Roman"/>
        </w:rPr>
        <w:t xml:space="preserve">. </w:t>
      </w:r>
    </w:p>
    <w:p w:rsidR="00BF4A21" w:rsidRPr="0045450E" w:rsidRDefault="00BF4A21" w:rsidP="00BF4A21">
      <w:pPr>
        <w:spacing w:line="36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A21" w:rsidRPr="0045450E" w:rsidRDefault="00BF4A21" w:rsidP="00BF4A2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lastRenderedPageBreak/>
        <w:t>Portanto</w:t>
      </w:r>
      <w:r w:rsidR="00156A13">
        <w:rPr>
          <w:rFonts w:ascii="Times New Roman" w:hAnsi="Times New Roman" w:cs="Times New Roman"/>
          <w:sz w:val="24"/>
          <w:szCs w:val="24"/>
        </w:rPr>
        <w:t>,</w:t>
      </w:r>
      <w:r w:rsidRPr="0045450E">
        <w:rPr>
          <w:rFonts w:ascii="Times New Roman" w:hAnsi="Times New Roman" w:cs="Times New Roman"/>
          <w:sz w:val="24"/>
          <w:szCs w:val="24"/>
        </w:rPr>
        <w:t xml:space="preserve"> não havia uma reprovação ao homoerotismo na Roma antiga, mas sim à efeminação</w:t>
      </w:r>
      <w:r w:rsidRPr="0045450E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Pr="0045450E">
        <w:rPr>
          <w:rFonts w:ascii="Times New Roman" w:hAnsi="Times New Roman" w:cs="Times New Roman"/>
          <w:sz w:val="24"/>
          <w:szCs w:val="24"/>
        </w:rPr>
        <w:t xml:space="preserve"> e ao papel passivo. Para Veyne, a passividade era um dos efeitos da falta de virilidade, a qual era muito valorizada numa sociedade que não distinguia o comportamento homossexual do heterossexual, mas que prestava uma atenção exagerada a toda atitude que revelava a falta da virilidade</w:t>
      </w:r>
      <w:r w:rsidR="00CD38B5" w:rsidRPr="0045450E">
        <w:rPr>
          <w:rFonts w:ascii="Times New Roman" w:hAnsi="Times New Roman" w:cs="Times New Roman"/>
          <w:sz w:val="24"/>
          <w:szCs w:val="24"/>
        </w:rPr>
        <w:t>, fosse nos gestos, na fala</w:t>
      </w:r>
      <w:r w:rsidRPr="0045450E">
        <w:rPr>
          <w:rFonts w:ascii="Times New Roman" w:hAnsi="Times New Roman" w:cs="Times New Roman"/>
          <w:sz w:val="24"/>
          <w:szCs w:val="24"/>
        </w:rPr>
        <w:t xml:space="preserve"> ou no vestuário</w:t>
      </w:r>
      <w:r w:rsidR="00FA0219">
        <w:rPr>
          <w:rFonts w:ascii="Times New Roman" w:hAnsi="Times New Roman" w:cs="Times New Roman"/>
          <w:sz w:val="24"/>
          <w:szCs w:val="24"/>
        </w:rPr>
        <w:t xml:space="preserve"> (VEYNE, 1991: 73)</w:t>
      </w:r>
      <w:r w:rsidRPr="0045450E">
        <w:rPr>
          <w:rFonts w:ascii="Times New Roman" w:hAnsi="Times New Roman" w:cs="Times New Roman"/>
          <w:sz w:val="24"/>
          <w:szCs w:val="24"/>
        </w:rPr>
        <w:t>.</w:t>
      </w:r>
      <w:r w:rsidR="00CD38B5" w:rsidRPr="0045450E">
        <w:rPr>
          <w:rFonts w:ascii="Times New Roman" w:hAnsi="Times New Roman" w:cs="Times New Roman"/>
          <w:sz w:val="24"/>
          <w:szCs w:val="24"/>
        </w:rPr>
        <w:t xml:space="preserve"> </w:t>
      </w:r>
      <w:r w:rsidR="00A2771A" w:rsidRPr="0045450E">
        <w:rPr>
          <w:rFonts w:ascii="Times New Roman" w:hAnsi="Times New Roman" w:cs="Times New Roman"/>
          <w:sz w:val="24"/>
          <w:szCs w:val="24"/>
        </w:rPr>
        <w:t xml:space="preserve">No mundo greco-romano a guerra </w:t>
      </w:r>
      <w:r w:rsidR="00EA16DF" w:rsidRPr="0045450E">
        <w:rPr>
          <w:rFonts w:ascii="Times New Roman" w:hAnsi="Times New Roman" w:cs="Times New Roman"/>
          <w:sz w:val="24"/>
          <w:szCs w:val="24"/>
        </w:rPr>
        <w:t xml:space="preserve">era </w:t>
      </w:r>
      <w:r w:rsidR="00225850" w:rsidRPr="0045450E">
        <w:rPr>
          <w:rFonts w:ascii="Times New Roman" w:hAnsi="Times New Roman" w:cs="Times New Roman"/>
          <w:sz w:val="24"/>
          <w:szCs w:val="24"/>
        </w:rPr>
        <w:t>uma presença constante</w:t>
      </w:r>
      <w:r w:rsidR="00A2771A" w:rsidRPr="0045450E">
        <w:rPr>
          <w:rFonts w:ascii="Times New Roman" w:hAnsi="Times New Roman" w:cs="Times New Roman"/>
          <w:sz w:val="24"/>
          <w:szCs w:val="24"/>
        </w:rPr>
        <w:t xml:space="preserve"> e, provavelmente, a</w:t>
      </w:r>
      <w:r w:rsidR="00CD38B5" w:rsidRPr="0045450E">
        <w:rPr>
          <w:rFonts w:ascii="Times New Roman" w:hAnsi="Times New Roman" w:cs="Times New Roman"/>
          <w:sz w:val="24"/>
          <w:szCs w:val="24"/>
        </w:rPr>
        <w:t xml:space="preserve"> desqualificação do feminino surgiu da “inadequação das mulheres enquanto guerreiras”</w:t>
      </w:r>
      <w:r w:rsidR="00FA0219">
        <w:rPr>
          <w:rFonts w:ascii="Times New Roman" w:hAnsi="Times New Roman" w:cs="Times New Roman"/>
          <w:sz w:val="24"/>
          <w:szCs w:val="24"/>
        </w:rPr>
        <w:t xml:space="preserve"> (DOVER, 1994: 276).</w:t>
      </w:r>
      <w:r w:rsidR="00CD38B5" w:rsidRPr="0045450E">
        <w:rPr>
          <w:rFonts w:ascii="Times New Roman" w:hAnsi="Times New Roman" w:cs="Times New Roman"/>
          <w:sz w:val="24"/>
          <w:szCs w:val="24"/>
        </w:rPr>
        <w:t xml:space="preserve"> </w:t>
      </w:r>
      <w:r w:rsidR="00A2771A" w:rsidRPr="0045450E">
        <w:rPr>
          <w:rFonts w:ascii="Times New Roman" w:hAnsi="Times New Roman" w:cs="Times New Roman"/>
          <w:sz w:val="24"/>
          <w:szCs w:val="24"/>
        </w:rPr>
        <w:t>Um comportamento caracterizado como feminino demonstraria</w:t>
      </w:r>
      <w:r w:rsidR="00FA0219">
        <w:rPr>
          <w:rFonts w:ascii="Times New Roman" w:hAnsi="Times New Roman" w:cs="Times New Roman"/>
          <w:sz w:val="24"/>
          <w:szCs w:val="24"/>
        </w:rPr>
        <w:t>,</w:t>
      </w:r>
      <w:r w:rsidR="00A2771A" w:rsidRPr="0045450E">
        <w:rPr>
          <w:rFonts w:ascii="Times New Roman" w:hAnsi="Times New Roman" w:cs="Times New Roman"/>
          <w:sz w:val="24"/>
          <w:szCs w:val="24"/>
        </w:rPr>
        <w:t xml:space="preserve"> portanto</w:t>
      </w:r>
      <w:r w:rsidR="00FA0219">
        <w:rPr>
          <w:rFonts w:ascii="Times New Roman" w:hAnsi="Times New Roman" w:cs="Times New Roman"/>
          <w:sz w:val="24"/>
          <w:szCs w:val="24"/>
        </w:rPr>
        <w:t>,</w:t>
      </w:r>
      <w:r w:rsidR="00A2771A" w:rsidRPr="0045450E">
        <w:rPr>
          <w:rFonts w:ascii="Times New Roman" w:hAnsi="Times New Roman" w:cs="Times New Roman"/>
          <w:sz w:val="24"/>
          <w:szCs w:val="24"/>
        </w:rPr>
        <w:t xml:space="preserve"> a fraqueza de um homem.</w:t>
      </w:r>
    </w:p>
    <w:p w:rsidR="00BF4A21" w:rsidRPr="0045450E" w:rsidRDefault="00EA16DF" w:rsidP="00BF4A2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>A princípio, em Roma</w:t>
      </w:r>
      <w:r w:rsidR="00BF4A21" w:rsidRPr="0045450E">
        <w:rPr>
          <w:rFonts w:ascii="Times New Roman" w:hAnsi="Times New Roman" w:cs="Times New Roman"/>
          <w:sz w:val="24"/>
          <w:szCs w:val="24"/>
        </w:rPr>
        <w:t xml:space="preserve"> o homoerotismo era aceito quando se restringia às relações entre cidadãos, que deveriam representar o papel de ativo na relação sexual, e escravos, atuando como passivos. Essa relação de domínio através do sexo era favorecida pelo escravismo e pelo machismo e não se restringia aos romanos, mas era comum a boa parte dos povos do Mediterrâneo. Halperin lembra que mesmo entre os gregos o homoerotismo acontecia em relações assimétricas: o parceiro ativo sempre deveria pertencer a um estatuto superior ao parceiro passivo. Segundo o mesmo, o que prevalecia era um “ethos de penetração e dominação”</w:t>
      </w:r>
      <w:r w:rsidR="00FA0219">
        <w:rPr>
          <w:rFonts w:ascii="Times New Roman" w:hAnsi="Times New Roman" w:cs="Times New Roman"/>
          <w:sz w:val="24"/>
          <w:szCs w:val="24"/>
        </w:rPr>
        <w:t xml:space="preserve"> </w:t>
      </w:r>
      <w:r w:rsidR="00FA0219">
        <w:rPr>
          <w:rFonts w:ascii="Times New Roman" w:hAnsi="Times New Roman" w:cs="Times New Roman"/>
          <w:bCs/>
          <w:sz w:val="24"/>
          <w:szCs w:val="24"/>
        </w:rPr>
        <w:t>(HALPERIN, 1989: 34-35)</w:t>
      </w:r>
      <w:r w:rsidR="00BF4A21" w:rsidRPr="0045450E">
        <w:rPr>
          <w:rFonts w:ascii="Times New Roman" w:hAnsi="Times New Roman" w:cs="Times New Roman"/>
          <w:sz w:val="24"/>
          <w:szCs w:val="24"/>
        </w:rPr>
        <w:t>.</w:t>
      </w:r>
    </w:p>
    <w:p w:rsidR="00B36449" w:rsidRPr="0045450E" w:rsidRDefault="00B36449" w:rsidP="00B364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 xml:space="preserve">Paul </w:t>
      </w:r>
      <w:r w:rsidR="005C437D" w:rsidRPr="0045450E">
        <w:rPr>
          <w:rFonts w:ascii="Times New Roman" w:hAnsi="Times New Roman" w:cs="Times New Roman"/>
          <w:sz w:val="24"/>
          <w:szCs w:val="24"/>
        </w:rPr>
        <w:t>Veyne sus</w:t>
      </w:r>
      <w:r w:rsidR="00EA16DF" w:rsidRPr="0045450E">
        <w:rPr>
          <w:rFonts w:ascii="Times New Roman" w:hAnsi="Times New Roman" w:cs="Times New Roman"/>
          <w:sz w:val="24"/>
          <w:szCs w:val="24"/>
        </w:rPr>
        <w:t>tenta que o homoerotismo</w:t>
      </w:r>
      <w:r w:rsidR="005C437D" w:rsidRPr="0045450E">
        <w:rPr>
          <w:rFonts w:ascii="Times New Roman" w:hAnsi="Times New Roman" w:cs="Times New Roman"/>
          <w:sz w:val="24"/>
          <w:szCs w:val="24"/>
        </w:rPr>
        <w:t xml:space="preserve"> existia em Roma antes da influência helênica. </w:t>
      </w:r>
      <w:r w:rsidR="00323741" w:rsidRPr="0045450E">
        <w:rPr>
          <w:rFonts w:ascii="Times New Roman" w:hAnsi="Times New Roman" w:cs="Times New Roman"/>
          <w:sz w:val="24"/>
          <w:szCs w:val="24"/>
        </w:rPr>
        <w:t>De fato</w:t>
      </w:r>
      <w:r w:rsidR="00894581" w:rsidRPr="0045450E">
        <w:rPr>
          <w:rFonts w:ascii="Times New Roman" w:hAnsi="Times New Roman" w:cs="Times New Roman"/>
          <w:sz w:val="24"/>
          <w:szCs w:val="24"/>
        </w:rPr>
        <w:t xml:space="preserve">, </w:t>
      </w:r>
      <w:r w:rsidR="005C437D" w:rsidRPr="0045450E">
        <w:rPr>
          <w:rFonts w:ascii="Times New Roman" w:hAnsi="Times New Roman" w:cs="Times New Roman"/>
          <w:sz w:val="24"/>
          <w:szCs w:val="24"/>
        </w:rPr>
        <w:t xml:space="preserve">Catão, que a combatia em favor da manutenção dos valores tradicionais, nunca protestou contra o homoerotismo, mas somente contra os altos preços pelo qual os escravinhos eram vendidos. A crítica era </w:t>
      </w:r>
      <w:r w:rsidR="00D45F77" w:rsidRPr="0045450E">
        <w:rPr>
          <w:rFonts w:ascii="Times New Roman" w:hAnsi="Times New Roman" w:cs="Times New Roman"/>
          <w:sz w:val="24"/>
          <w:szCs w:val="24"/>
        </w:rPr>
        <w:t xml:space="preserve">dirigida </w:t>
      </w:r>
      <w:r w:rsidR="005C437D" w:rsidRPr="0045450E">
        <w:rPr>
          <w:rFonts w:ascii="Times New Roman" w:hAnsi="Times New Roman" w:cs="Times New Roman"/>
          <w:sz w:val="24"/>
          <w:szCs w:val="24"/>
        </w:rPr>
        <w:t>contra o luxo e a ostentação</w:t>
      </w:r>
      <w:r w:rsidR="00D45F77" w:rsidRPr="0045450E">
        <w:rPr>
          <w:rFonts w:ascii="Times New Roman" w:hAnsi="Times New Roman" w:cs="Times New Roman"/>
          <w:sz w:val="24"/>
          <w:szCs w:val="24"/>
        </w:rPr>
        <w:t xml:space="preserve"> e não ao uso que se fazia dos escravos</w:t>
      </w:r>
      <w:r w:rsidR="00FA0219">
        <w:rPr>
          <w:rFonts w:ascii="Times New Roman" w:hAnsi="Times New Roman" w:cs="Times New Roman"/>
          <w:sz w:val="24"/>
          <w:szCs w:val="24"/>
        </w:rPr>
        <w:t xml:space="preserve"> (VEYNE, 1978: 50)</w:t>
      </w:r>
      <w:r w:rsidR="005C437D" w:rsidRPr="0045450E">
        <w:rPr>
          <w:rFonts w:ascii="Times New Roman" w:hAnsi="Times New Roman" w:cs="Times New Roman"/>
          <w:sz w:val="24"/>
          <w:szCs w:val="24"/>
        </w:rPr>
        <w:t>.</w:t>
      </w:r>
      <w:r w:rsidR="00FA0219">
        <w:rPr>
          <w:rFonts w:ascii="Times New Roman" w:hAnsi="Times New Roman" w:cs="Times New Roman"/>
          <w:sz w:val="24"/>
          <w:szCs w:val="24"/>
        </w:rPr>
        <w:t xml:space="preserve"> </w:t>
      </w:r>
      <w:r w:rsidRPr="0045450E">
        <w:rPr>
          <w:rFonts w:ascii="Times New Roman" w:hAnsi="Times New Roman" w:cs="Times New Roman"/>
          <w:sz w:val="24"/>
          <w:szCs w:val="24"/>
        </w:rPr>
        <w:t>A esse respeito é bem conhecida a afirmação de Sêneca pai a respeito da passividade: “é um crime para um homem que nasceu livre; é o dever mais absoluto de um escravo; para o alforriado, é uma complacência que tem o dever moral de ter para com o seu patrono”</w:t>
      </w:r>
      <w:r w:rsidR="00FA0219">
        <w:rPr>
          <w:rFonts w:ascii="Times New Roman" w:hAnsi="Times New Roman" w:cs="Times New Roman"/>
          <w:sz w:val="24"/>
          <w:szCs w:val="24"/>
        </w:rPr>
        <w:t xml:space="preserve"> (SÊNECA PAI </w:t>
      </w:r>
      <w:r w:rsidR="00FA0219">
        <w:rPr>
          <w:rFonts w:ascii="Times New Roman" w:hAnsi="Times New Roman" w:cs="Times New Roman"/>
          <w:i/>
          <w:sz w:val="24"/>
          <w:szCs w:val="24"/>
        </w:rPr>
        <w:t xml:space="preserve">apud </w:t>
      </w:r>
      <w:r w:rsidR="00FA0219">
        <w:rPr>
          <w:rFonts w:ascii="Times New Roman" w:hAnsi="Times New Roman" w:cs="Times New Roman"/>
          <w:sz w:val="24"/>
          <w:szCs w:val="24"/>
        </w:rPr>
        <w:t>ROBERT, 1995: 221)</w:t>
      </w:r>
      <w:r w:rsidRPr="0045450E">
        <w:rPr>
          <w:rFonts w:ascii="Times New Roman" w:hAnsi="Times New Roman" w:cs="Times New Roman"/>
          <w:sz w:val="24"/>
          <w:szCs w:val="24"/>
        </w:rPr>
        <w:t>.</w:t>
      </w:r>
    </w:p>
    <w:p w:rsidR="005C437D" w:rsidRPr="0045450E" w:rsidRDefault="005C437D" w:rsidP="006A07E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>Apesar da reação dos conservadores, o homoerotismo</w:t>
      </w:r>
      <w:r w:rsidR="00071763" w:rsidRPr="0045450E">
        <w:rPr>
          <w:rFonts w:ascii="Times New Roman" w:hAnsi="Times New Roman" w:cs="Times New Roman"/>
          <w:sz w:val="24"/>
          <w:szCs w:val="24"/>
        </w:rPr>
        <w:t xml:space="preserve"> entre os romanos se helenisou, dando lugar ao aparecimento da</w:t>
      </w:r>
      <w:r w:rsidR="00A2771A" w:rsidRPr="0045450E">
        <w:rPr>
          <w:rFonts w:ascii="Times New Roman" w:hAnsi="Times New Roman" w:cs="Times New Roman"/>
          <w:sz w:val="24"/>
          <w:szCs w:val="24"/>
        </w:rPr>
        <w:t xml:space="preserve"> homoafetividade</w:t>
      </w:r>
      <w:r w:rsidR="00071763" w:rsidRPr="0045450E">
        <w:rPr>
          <w:rFonts w:ascii="Times New Roman" w:hAnsi="Times New Roman" w:cs="Times New Roman"/>
          <w:sz w:val="24"/>
          <w:szCs w:val="24"/>
        </w:rPr>
        <w:t>, componente imprescindível da pederastia</w:t>
      </w:r>
      <w:r w:rsidR="00FB634D" w:rsidRPr="0045450E">
        <w:rPr>
          <w:rFonts w:ascii="Times New Roman" w:hAnsi="Times New Roman" w:cs="Times New Roman"/>
          <w:sz w:val="24"/>
          <w:szCs w:val="24"/>
        </w:rPr>
        <w:t>. Porém,</w:t>
      </w:r>
      <w:r w:rsidRPr="0045450E">
        <w:rPr>
          <w:rFonts w:ascii="Times New Roman" w:hAnsi="Times New Roman" w:cs="Times New Roman"/>
          <w:sz w:val="24"/>
          <w:szCs w:val="24"/>
        </w:rPr>
        <w:t xml:space="preserve"> ao contrário do que ocorria entre os gregos, a </w:t>
      </w:r>
      <w:r w:rsidRPr="0045450E">
        <w:rPr>
          <w:rFonts w:ascii="Times New Roman" w:hAnsi="Times New Roman" w:cs="Times New Roman"/>
          <w:sz w:val="24"/>
          <w:szCs w:val="24"/>
        </w:rPr>
        <w:lastRenderedPageBreak/>
        <w:t>relação pederástica em Roma normalmente ainda unia um cidadão a um escravo ou liberto. O que mudou foi atitude dos elegantes, que buscavam nos rapazes imberbes o amor e não somente a satisfação dos desejos, como acontecia anteriormente.</w:t>
      </w:r>
      <w:r w:rsidRPr="0045450E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45450E">
        <w:rPr>
          <w:rFonts w:ascii="Times New Roman" w:hAnsi="Times New Roman" w:cs="Times New Roman"/>
          <w:sz w:val="24"/>
          <w:szCs w:val="24"/>
        </w:rPr>
        <w:t xml:space="preserve"> Os primeiros poemas de amor em Roma foram dedicados à pederastia e foi necessário esperar que Virgílio descrevesse a paixão de Dido por Enéias para se ver cantada pela primeira vez uma relação amorosa entre os dois sexos</w:t>
      </w:r>
      <w:r w:rsidR="00FA0219">
        <w:rPr>
          <w:rFonts w:ascii="Times New Roman" w:hAnsi="Times New Roman" w:cs="Times New Roman"/>
          <w:sz w:val="24"/>
          <w:szCs w:val="24"/>
        </w:rPr>
        <w:t xml:space="preserve"> (ESLAVA GALÁN, 1996: 51-52)</w:t>
      </w:r>
      <w:r w:rsidRPr="004545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4F15" w:rsidRPr="0045450E" w:rsidRDefault="00C54F15" w:rsidP="006A07E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>As leis feitas com o objeti</w:t>
      </w:r>
      <w:r w:rsidR="00156A13">
        <w:rPr>
          <w:rFonts w:ascii="Times New Roman" w:hAnsi="Times New Roman" w:cs="Times New Roman"/>
          <w:sz w:val="24"/>
          <w:szCs w:val="24"/>
        </w:rPr>
        <w:t xml:space="preserve">vo de impedir a entrada </w:t>
      </w:r>
      <w:r w:rsidRPr="0045450E">
        <w:rPr>
          <w:rFonts w:ascii="Times New Roman" w:hAnsi="Times New Roman" w:cs="Times New Roman"/>
          <w:sz w:val="24"/>
          <w:szCs w:val="24"/>
        </w:rPr>
        <w:t xml:space="preserve">dos costumes helênicos </w:t>
      </w:r>
      <w:r w:rsidR="00156A13">
        <w:rPr>
          <w:rFonts w:ascii="Times New Roman" w:hAnsi="Times New Roman" w:cs="Times New Roman"/>
          <w:sz w:val="24"/>
          <w:szCs w:val="24"/>
        </w:rPr>
        <w:t xml:space="preserve">em Roma </w:t>
      </w:r>
      <w:r w:rsidRPr="0045450E">
        <w:rPr>
          <w:rFonts w:ascii="Times New Roman" w:hAnsi="Times New Roman" w:cs="Times New Roman"/>
          <w:sz w:val="24"/>
          <w:szCs w:val="24"/>
        </w:rPr>
        <w:t xml:space="preserve">foram burladas pelas próprias camadas dirigentes, encantadas pelo brilho da civilização helenística. Entre elas cumpre destacar a </w:t>
      </w:r>
      <w:r w:rsidRPr="0045450E">
        <w:rPr>
          <w:rFonts w:ascii="Times New Roman" w:hAnsi="Times New Roman" w:cs="Times New Roman"/>
          <w:i/>
          <w:sz w:val="24"/>
          <w:szCs w:val="24"/>
        </w:rPr>
        <w:t xml:space="preserve">lex Scatinia </w:t>
      </w:r>
      <w:r w:rsidRPr="0045450E">
        <w:rPr>
          <w:rFonts w:ascii="Times New Roman" w:hAnsi="Times New Roman" w:cs="Times New Roman"/>
          <w:sz w:val="24"/>
          <w:szCs w:val="24"/>
        </w:rPr>
        <w:t>(149 a.C)</w:t>
      </w:r>
      <w:r w:rsidRPr="0045450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5450E">
        <w:rPr>
          <w:rFonts w:ascii="Times New Roman" w:hAnsi="Times New Roman" w:cs="Times New Roman"/>
          <w:sz w:val="24"/>
          <w:szCs w:val="24"/>
        </w:rPr>
        <w:t>que punia o abuso de crianças livres (</w:t>
      </w:r>
      <w:r w:rsidRPr="0045450E">
        <w:rPr>
          <w:rFonts w:ascii="Times New Roman" w:hAnsi="Times New Roman" w:cs="Times New Roman"/>
          <w:i/>
          <w:sz w:val="24"/>
          <w:szCs w:val="24"/>
        </w:rPr>
        <w:t xml:space="preserve">stuprum cum puero) </w:t>
      </w:r>
      <w:r w:rsidRPr="0045450E">
        <w:rPr>
          <w:rFonts w:ascii="Times New Roman" w:hAnsi="Times New Roman" w:cs="Times New Roman"/>
          <w:sz w:val="24"/>
          <w:szCs w:val="24"/>
        </w:rPr>
        <w:t>e o cidadão acusado de passividade (</w:t>
      </w:r>
      <w:r w:rsidRPr="0045450E">
        <w:rPr>
          <w:rFonts w:ascii="Times New Roman" w:hAnsi="Times New Roman" w:cs="Times New Roman"/>
          <w:i/>
          <w:sz w:val="24"/>
          <w:szCs w:val="24"/>
        </w:rPr>
        <w:t>impudicus</w:t>
      </w:r>
      <w:r w:rsidRPr="0045450E">
        <w:rPr>
          <w:rFonts w:ascii="Times New Roman" w:hAnsi="Times New Roman" w:cs="Times New Roman"/>
          <w:sz w:val="24"/>
          <w:szCs w:val="24"/>
        </w:rPr>
        <w:t>).</w:t>
      </w:r>
      <w:r w:rsidRPr="0045450E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Pr="0045450E">
        <w:rPr>
          <w:rFonts w:ascii="Times New Roman" w:hAnsi="Times New Roman" w:cs="Times New Roman"/>
          <w:sz w:val="24"/>
          <w:szCs w:val="24"/>
        </w:rPr>
        <w:t xml:space="preserve"> Salientamos que essa lei não proibia o homoerotismo, pois visava especificamente defender a </w:t>
      </w:r>
      <w:r w:rsidR="00156A13">
        <w:rPr>
          <w:rFonts w:ascii="Times New Roman" w:hAnsi="Times New Roman" w:cs="Times New Roman"/>
          <w:sz w:val="24"/>
          <w:szCs w:val="24"/>
        </w:rPr>
        <w:t xml:space="preserve">virtude </w:t>
      </w:r>
      <w:r w:rsidR="00156A13">
        <w:rPr>
          <w:rFonts w:ascii="Times New Roman" w:hAnsi="Times New Roman" w:cs="Times New Roman"/>
          <w:i/>
          <w:sz w:val="24"/>
          <w:szCs w:val="24"/>
        </w:rPr>
        <w:t>(</w:t>
      </w:r>
      <w:r w:rsidRPr="0045450E">
        <w:rPr>
          <w:rFonts w:ascii="Times New Roman" w:hAnsi="Times New Roman" w:cs="Times New Roman"/>
          <w:i/>
          <w:sz w:val="24"/>
          <w:szCs w:val="24"/>
        </w:rPr>
        <w:t>virtus</w:t>
      </w:r>
      <w:r w:rsidR="00156A13">
        <w:rPr>
          <w:rFonts w:ascii="Times New Roman" w:hAnsi="Times New Roman" w:cs="Times New Roman"/>
          <w:i/>
          <w:sz w:val="24"/>
          <w:szCs w:val="24"/>
        </w:rPr>
        <w:t>)</w:t>
      </w:r>
      <w:r w:rsidRPr="004545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450E">
        <w:rPr>
          <w:rFonts w:ascii="Times New Roman" w:hAnsi="Times New Roman" w:cs="Times New Roman"/>
          <w:sz w:val="24"/>
          <w:szCs w:val="24"/>
        </w:rPr>
        <w:t>do cidadão romano, já que a passividade era identificada com os que tinham um estatuto inferior, como as mulheres e os escravos</w:t>
      </w:r>
      <w:r w:rsidR="00FA0219">
        <w:rPr>
          <w:rFonts w:ascii="Times New Roman" w:hAnsi="Times New Roman" w:cs="Times New Roman"/>
          <w:sz w:val="24"/>
          <w:szCs w:val="24"/>
        </w:rPr>
        <w:t xml:space="preserve"> (OLIVA NETO, 1996: 49)</w:t>
      </w:r>
      <w:r w:rsidRPr="0045450E">
        <w:rPr>
          <w:rFonts w:ascii="Times New Roman" w:hAnsi="Times New Roman" w:cs="Times New Roman"/>
          <w:sz w:val="24"/>
          <w:szCs w:val="24"/>
        </w:rPr>
        <w:t>. Situação que explica por que o amor pelos rapazes em Roma fosse dirigido principalmente aos escravos, aos libertos ou aos estrangeiros, embora provavelmente não se restringisse a eles. Que uma lei tenha sido criada para interditar tal prática entre os cidadãos mostra o quanto as autoridades se preocupavam com o avanço dos costumes gregos na sociedade romana.</w:t>
      </w:r>
    </w:p>
    <w:p w:rsidR="005C437D" w:rsidRPr="0045450E" w:rsidRDefault="005C437D" w:rsidP="006A07E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 xml:space="preserve">A rígida separação social em Roma parece ter resolvido o “problema grego dos rapazes”, no dizer de Foucault. No mundo grego a pederastia ocorria entre os socialmente iguais, mas de idades diversas. A honra do futuro cidadão dependia do uso que </w:t>
      </w:r>
      <w:r w:rsidR="00156A13">
        <w:rPr>
          <w:rFonts w:ascii="Times New Roman" w:hAnsi="Times New Roman" w:cs="Times New Roman"/>
          <w:sz w:val="24"/>
          <w:szCs w:val="24"/>
        </w:rPr>
        <w:t xml:space="preserve">ele </w:t>
      </w:r>
      <w:r w:rsidRPr="0045450E">
        <w:rPr>
          <w:rFonts w:ascii="Times New Roman" w:hAnsi="Times New Roman" w:cs="Times New Roman"/>
          <w:sz w:val="24"/>
          <w:szCs w:val="24"/>
        </w:rPr>
        <w:t>tinha feito do seu corpo durante a juventude, quando a passividade lhe era permitida</w:t>
      </w:r>
      <w:r w:rsidR="00FA0219">
        <w:rPr>
          <w:rFonts w:ascii="Times New Roman" w:hAnsi="Times New Roman" w:cs="Times New Roman"/>
          <w:sz w:val="24"/>
          <w:szCs w:val="24"/>
        </w:rPr>
        <w:t xml:space="preserve"> (FOUCAULT, 2003: 188)</w:t>
      </w:r>
      <w:r w:rsidRPr="0045450E">
        <w:rPr>
          <w:rFonts w:ascii="Times New Roman" w:hAnsi="Times New Roman" w:cs="Times New Roman"/>
          <w:sz w:val="24"/>
          <w:szCs w:val="24"/>
        </w:rPr>
        <w:t>. Já a moral romana variava seg</w:t>
      </w:r>
      <w:r w:rsidR="00156A13">
        <w:rPr>
          <w:rFonts w:ascii="Times New Roman" w:hAnsi="Times New Roman" w:cs="Times New Roman"/>
          <w:sz w:val="24"/>
          <w:szCs w:val="24"/>
        </w:rPr>
        <w:t>undo a posição social da pessoa</w:t>
      </w:r>
      <w:r w:rsidRPr="0045450E">
        <w:rPr>
          <w:rFonts w:ascii="Times New Roman" w:hAnsi="Times New Roman" w:cs="Times New Roman"/>
          <w:sz w:val="24"/>
          <w:szCs w:val="24"/>
        </w:rPr>
        <w:t xml:space="preserve"> era</w:t>
      </w:r>
      <w:r w:rsidR="00156A13">
        <w:rPr>
          <w:rFonts w:ascii="Times New Roman" w:hAnsi="Times New Roman" w:cs="Times New Roman"/>
          <w:sz w:val="24"/>
          <w:szCs w:val="24"/>
        </w:rPr>
        <w:t>,</w:t>
      </w:r>
      <w:r w:rsidRPr="0045450E">
        <w:rPr>
          <w:rFonts w:ascii="Times New Roman" w:hAnsi="Times New Roman" w:cs="Times New Roman"/>
          <w:sz w:val="24"/>
          <w:szCs w:val="24"/>
        </w:rPr>
        <w:t xml:space="preserve"> </w:t>
      </w:r>
      <w:r w:rsidR="00156A13">
        <w:rPr>
          <w:rFonts w:ascii="Times New Roman" w:hAnsi="Times New Roman" w:cs="Times New Roman"/>
          <w:sz w:val="24"/>
          <w:szCs w:val="24"/>
        </w:rPr>
        <w:t xml:space="preserve">sobretudo, </w:t>
      </w:r>
      <w:r w:rsidRPr="0045450E">
        <w:rPr>
          <w:rFonts w:ascii="Times New Roman" w:hAnsi="Times New Roman" w:cs="Times New Roman"/>
          <w:sz w:val="24"/>
          <w:szCs w:val="24"/>
        </w:rPr>
        <w:t>uma que</w:t>
      </w:r>
      <w:r w:rsidR="00156A13">
        <w:rPr>
          <w:rFonts w:ascii="Times New Roman" w:hAnsi="Times New Roman" w:cs="Times New Roman"/>
          <w:sz w:val="24"/>
          <w:szCs w:val="24"/>
        </w:rPr>
        <w:t>stão de estatuto</w:t>
      </w:r>
      <w:r w:rsidR="00FA0219">
        <w:rPr>
          <w:rFonts w:ascii="Times New Roman" w:hAnsi="Times New Roman" w:cs="Times New Roman"/>
          <w:sz w:val="24"/>
          <w:szCs w:val="24"/>
        </w:rPr>
        <w:t xml:space="preserve"> </w:t>
      </w:r>
      <w:r w:rsidR="00156A13">
        <w:rPr>
          <w:rFonts w:ascii="Times New Roman" w:hAnsi="Times New Roman" w:cs="Times New Roman"/>
          <w:sz w:val="24"/>
          <w:szCs w:val="24"/>
        </w:rPr>
        <w:t xml:space="preserve">social </w:t>
      </w:r>
      <w:r w:rsidR="00FA0219">
        <w:rPr>
          <w:rFonts w:ascii="Times New Roman" w:hAnsi="Times New Roman" w:cs="Times New Roman"/>
          <w:sz w:val="24"/>
          <w:szCs w:val="24"/>
        </w:rPr>
        <w:t>(VEYNE, 1978: 47)</w:t>
      </w:r>
      <w:r w:rsidRPr="0045450E">
        <w:rPr>
          <w:rFonts w:ascii="Times New Roman" w:hAnsi="Times New Roman" w:cs="Times New Roman"/>
          <w:sz w:val="24"/>
          <w:szCs w:val="24"/>
        </w:rPr>
        <w:t>.</w:t>
      </w:r>
      <w:r w:rsidR="00015891" w:rsidRPr="0045450E">
        <w:rPr>
          <w:rFonts w:ascii="Times New Roman" w:hAnsi="Times New Roman" w:cs="Times New Roman"/>
          <w:sz w:val="24"/>
          <w:szCs w:val="24"/>
        </w:rPr>
        <w:t xml:space="preserve"> Bernard Sergent, autor da tese de que o homoerotismo fazia parte dos rituais de</w:t>
      </w:r>
      <w:r w:rsidR="00D45F77" w:rsidRPr="0045450E">
        <w:rPr>
          <w:rFonts w:ascii="Times New Roman" w:hAnsi="Times New Roman" w:cs="Times New Roman"/>
          <w:sz w:val="24"/>
          <w:szCs w:val="24"/>
        </w:rPr>
        <w:t xml:space="preserve"> iniciação entre</w:t>
      </w:r>
      <w:r w:rsidR="00015891" w:rsidRPr="0045450E">
        <w:rPr>
          <w:rFonts w:ascii="Times New Roman" w:hAnsi="Times New Roman" w:cs="Times New Roman"/>
          <w:sz w:val="24"/>
          <w:szCs w:val="24"/>
        </w:rPr>
        <w:t xml:space="preserve"> diver</w:t>
      </w:r>
      <w:r w:rsidR="0038151D" w:rsidRPr="0045450E">
        <w:rPr>
          <w:rFonts w:ascii="Times New Roman" w:hAnsi="Times New Roman" w:cs="Times New Roman"/>
          <w:sz w:val="24"/>
          <w:szCs w:val="24"/>
        </w:rPr>
        <w:t xml:space="preserve">sos povos indo-europeus, defende a idéia de que a maioridade </w:t>
      </w:r>
      <w:r w:rsidR="00015891" w:rsidRPr="0045450E">
        <w:rPr>
          <w:rFonts w:ascii="Times New Roman" w:hAnsi="Times New Roman" w:cs="Times New Roman"/>
          <w:sz w:val="24"/>
          <w:szCs w:val="24"/>
        </w:rPr>
        <w:t>aos quatorze anos</w:t>
      </w:r>
      <w:r w:rsidR="00D410BA" w:rsidRPr="0045450E">
        <w:rPr>
          <w:rFonts w:ascii="Times New Roman" w:hAnsi="Times New Roman" w:cs="Times New Roman"/>
          <w:sz w:val="24"/>
          <w:szCs w:val="24"/>
        </w:rPr>
        <w:t xml:space="preserve"> </w:t>
      </w:r>
      <w:r w:rsidR="0038151D" w:rsidRPr="0045450E">
        <w:rPr>
          <w:rFonts w:ascii="Times New Roman" w:hAnsi="Times New Roman" w:cs="Times New Roman"/>
          <w:sz w:val="24"/>
          <w:szCs w:val="24"/>
        </w:rPr>
        <w:t xml:space="preserve">entre os romanos </w:t>
      </w:r>
      <w:r w:rsidR="00FB634D" w:rsidRPr="0045450E">
        <w:rPr>
          <w:rFonts w:ascii="Times New Roman" w:hAnsi="Times New Roman" w:cs="Times New Roman"/>
          <w:sz w:val="24"/>
          <w:szCs w:val="24"/>
        </w:rPr>
        <w:t xml:space="preserve">eliminava a prática da pederastia, já que fazia o menino passar </w:t>
      </w:r>
      <w:r w:rsidR="0019140E" w:rsidRPr="0045450E">
        <w:rPr>
          <w:rFonts w:ascii="Times New Roman" w:hAnsi="Times New Roman" w:cs="Times New Roman"/>
          <w:sz w:val="24"/>
          <w:szCs w:val="24"/>
        </w:rPr>
        <w:t xml:space="preserve">à idade </w:t>
      </w:r>
      <w:r w:rsidR="00FB634D" w:rsidRPr="0045450E">
        <w:rPr>
          <w:rFonts w:ascii="Times New Roman" w:hAnsi="Times New Roman" w:cs="Times New Roman"/>
          <w:sz w:val="24"/>
          <w:szCs w:val="24"/>
        </w:rPr>
        <w:t>adul</w:t>
      </w:r>
      <w:r w:rsidR="0019140E" w:rsidRPr="0045450E">
        <w:rPr>
          <w:rFonts w:ascii="Times New Roman" w:hAnsi="Times New Roman" w:cs="Times New Roman"/>
          <w:sz w:val="24"/>
          <w:szCs w:val="24"/>
        </w:rPr>
        <w:t>ta</w:t>
      </w:r>
      <w:r w:rsidR="00FB634D" w:rsidRPr="0045450E">
        <w:rPr>
          <w:rFonts w:ascii="Times New Roman" w:hAnsi="Times New Roman" w:cs="Times New Roman"/>
          <w:sz w:val="24"/>
          <w:szCs w:val="24"/>
        </w:rPr>
        <w:t xml:space="preserve"> sem um estágio intermediário, como na Grécia</w:t>
      </w:r>
      <w:r w:rsidR="00FA0219">
        <w:rPr>
          <w:rFonts w:ascii="Times New Roman" w:hAnsi="Times New Roman" w:cs="Times New Roman"/>
          <w:sz w:val="24"/>
          <w:szCs w:val="24"/>
        </w:rPr>
        <w:t xml:space="preserve"> (SERGENT, 1986: 213)</w:t>
      </w:r>
      <w:r w:rsidR="00D410BA" w:rsidRPr="0045450E">
        <w:rPr>
          <w:rFonts w:ascii="Times New Roman" w:hAnsi="Times New Roman" w:cs="Times New Roman"/>
          <w:sz w:val="24"/>
          <w:szCs w:val="24"/>
        </w:rPr>
        <w:t>.</w:t>
      </w:r>
      <w:r w:rsidR="00D45F77" w:rsidRPr="00454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6DF" w:rsidRPr="0045450E" w:rsidRDefault="00EA16DF" w:rsidP="00EA16D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lastRenderedPageBreak/>
        <w:t>A iniciação sexual do romano geralmente ocorria entre os escravos, mulheres ou meninos. De fato, a prática dos homens romanos de ter</w:t>
      </w:r>
      <w:r w:rsidR="005362FE">
        <w:rPr>
          <w:rFonts w:ascii="Times New Roman" w:hAnsi="Times New Roman" w:cs="Times New Roman"/>
          <w:sz w:val="24"/>
          <w:szCs w:val="24"/>
        </w:rPr>
        <w:t>em</w:t>
      </w:r>
      <w:r w:rsidRPr="0045450E">
        <w:rPr>
          <w:rFonts w:ascii="Times New Roman" w:hAnsi="Times New Roman" w:cs="Times New Roman"/>
          <w:sz w:val="24"/>
          <w:szCs w:val="24"/>
        </w:rPr>
        <w:t xml:space="preserve"> seus amados, freqüentemente entre os escravos da casa, era uma norma socialmente aceita, mas, a partir do casamento, ela deveria ser abandonada. Catulo declamava: “ó esposo perfumado, a custo (dizem) deixas glabros</w:t>
      </w:r>
      <w:r w:rsidR="007620B5">
        <w:rPr>
          <w:rFonts w:ascii="Times New Roman" w:hAnsi="Times New Roman" w:cs="Times New Roman"/>
          <w:sz w:val="24"/>
          <w:szCs w:val="24"/>
        </w:rPr>
        <w:t xml:space="preserve"> jovens, mas deixa-os” (CATULO</w:t>
      </w:r>
      <w:r w:rsidRPr="0045450E">
        <w:rPr>
          <w:rFonts w:ascii="Times New Roman" w:hAnsi="Times New Roman" w:cs="Times New Roman"/>
          <w:sz w:val="24"/>
          <w:szCs w:val="24"/>
        </w:rPr>
        <w:t xml:space="preserve">, 61, 141-143). Além do testemunho de Catulo temos o de Marcial: “Começa a pensar, Vítor, em como se faz amor </w:t>
      </w:r>
      <w:r w:rsidR="005362FE">
        <w:rPr>
          <w:rFonts w:ascii="Times New Roman" w:hAnsi="Times New Roman" w:cs="Times New Roman"/>
          <w:sz w:val="24"/>
          <w:szCs w:val="24"/>
        </w:rPr>
        <w:t>com as mulheres, que teu membro</w:t>
      </w:r>
      <w:r w:rsidRPr="0045450E">
        <w:rPr>
          <w:rFonts w:ascii="Times New Roman" w:hAnsi="Times New Roman" w:cs="Times New Roman"/>
          <w:sz w:val="24"/>
          <w:szCs w:val="24"/>
        </w:rPr>
        <w:t xml:space="preserve"> aprenda o ofício que desconhece”</w:t>
      </w:r>
      <w:r w:rsidRPr="0045450E">
        <w:rPr>
          <w:rFonts w:ascii="Times New Roman" w:hAnsi="Times New Roman" w:cs="Times New Roman"/>
          <w:i/>
          <w:sz w:val="24"/>
          <w:szCs w:val="24"/>
        </w:rPr>
        <w:t>,</w:t>
      </w:r>
      <w:r w:rsidR="007620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20B5">
        <w:rPr>
          <w:rFonts w:ascii="Times New Roman" w:hAnsi="Times New Roman" w:cs="Times New Roman"/>
          <w:sz w:val="24"/>
          <w:szCs w:val="24"/>
        </w:rPr>
        <w:t>(MARCIAL,</w:t>
      </w:r>
      <w:r w:rsidRPr="0045450E">
        <w:rPr>
          <w:rFonts w:ascii="Times New Roman" w:hAnsi="Times New Roman" w:cs="Times New Roman"/>
          <w:i/>
          <w:sz w:val="24"/>
          <w:szCs w:val="24"/>
        </w:rPr>
        <w:t xml:space="preserve"> Epigramas, XI, 78).</w:t>
      </w:r>
    </w:p>
    <w:p w:rsidR="00EA16DF" w:rsidRPr="0045450E" w:rsidRDefault="00EA16DF" w:rsidP="00EA16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>Como nem toda regra é cumprida, não eram poucos os homens que persistiam em procurar rapazinhos após o matrimônio. Para evitar essa prática, alguns contratos de casamento proibiam ao futuro marido manter uma concubina ou um rapaz</w:t>
      </w:r>
      <w:r w:rsidR="007620B5">
        <w:rPr>
          <w:rFonts w:ascii="Times New Roman" w:hAnsi="Times New Roman" w:cs="Times New Roman"/>
          <w:sz w:val="24"/>
          <w:szCs w:val="24"/>
        </w:rPr>
        <w:t xml:space="preserve"> (VEYNE, 1978: 50)</w:t>
      </w:r>
      <w:r w:rsidRPr="0045450E">
        <w:rPr>
          <w:rFonts w:ascii="Times New Roman" w:hAnsi="Times New Roman" w:cs="Times New Roman"/>
          <w:sz w:val="24"/>
          <w:szCs w:val="24"/>
        </w:rPr>
        <w:t>. Contudo, segundo Pierre Grimal, entre os romanos, “a monogamia legal era atenuada por uma poligamia de fato”</w:t>
      </w:r>
      <w:r w:rsidR="007620B5">
        <w:rPr>
          <w:rFonts w:ascii="Times New Roman" w:hAnsi="Times New Roman" w:cs="Times New Roman"/>
          <w:sz w:val="24"/>
          <w:szCs w:val="24"/>
        </w:rPr>
        <w:t xml:space="preserve"> (GRIMAL, 1991: 127)</w:t>
      </w:r>
      <w:r w:rsidRPr="0045450E">
        <w:rPr>
          <w:rFonts w:ascii="Times New Roman" w:hAnsi="Times New Roman" w:cs="Times New Roman"/>
          <w:sz w:val="24"/>
          <w:szCs w:val="24"/>
        </w:rPr>
        <w:t>. Os escravos e escravas ou mesmo eventuais amantes livres garantiam uma vida sexual intensa aos romanos. Marcial confessou que preferia o sexo anal com outros homens a praticá-lo com sua mulher, recorrendo à mitologia em sua defesa ao citar a relação entre Júpiter e Ganimedes</w:t>
      </w:r>
      <w:r w:rsidRPr="004545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20B5">
        <w:rPr>
          <w:rFonts w:ascii="Times New Roman" w:hAnsi="Times New Roman" w:cs="Times New Roman"/>
          <w:sz w:val="24"/>
          <w:szCs w:val="24"/>
        </w:rPr>
        <w:t>(MARCIAL</w:t>
      </w:r>
      <w:r w:rsidRPr="0045450E">
        <w:rPr>
          <w:rFonts w:ascii="Times New Roman" w:hAnsi="Times New Roman" w:cs="Times New Roman"/>
          <w:sz w:val="24"/>
          <w:szCs w:val="24"/>
        </w:rPr>
        <w:t xml:space="preserve">, </w:t>
      </w:r>
      <w:r w:rsidRPr="000F6B98">
        <w:rPr>
          <w:rFonts w:ascii="Times New Roman" w:hAnsi="Times New Roman" w:cs="Times New Roman"/>
          <w:i/>
          <w:sz w:val="24"/>
          <w:szCs w:val="24"/>
        </w:rPr>
        <w:t>Epigramas,</w:t>
      </w:r>
      <w:r w:rsidRPr="0045450E">
        <w:rPr>
          <w:rFonts w:ascii="Times New Roman" w:hAnsi="Times New Roman" w:cs="Times New Roman"/>
          <w:sz w:val="24"/>
          <w:szCs w:val="24"/>
        </w:rPr>
        <w:t xml:space="preserve"> XI, 43).</w:t>
      </w:r>
    </w:p>
    <w:p w:rsidR="00CA0556" w:rsidRPr="0045450E" w:rsidRDefault="00EA16DF" w:rsidP="00CA05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bCs/>
          <w:sz w:val="24"/>
          <w:szCs w:val="24"/>
        </w:rPr>
        <w:t>De fato, a</w:t>
      </w:r>
      <w:r w:rsidR="00CF425B" w:rsidRPr="0045450E">
        <w:rPr>
          <w:rFonts w:ascii="Times New Roman" w:hAnsi="Times New Roman" w:cs="Times New Roman"/>
          <w:bCs/>
          <w:sz w:val="24"/>
          <w:szCs w:val="24"/>
        </w:rPr>
        <w:t xml:space="preserve"> sexualidade dos antigos, diferentemente da nossa, não era regrada pela religião, </w:t>
      </w:r>
      <w:r w:rsidRPr="0045450E">
        <w:rPr>
          <w:rFonts w:ascii="Times New Roman" w:hAnsi="Times New Roman" w:cs="Times New Roman"/>
          <w:bCs/>
          <w:sz w:val="24"/>
          <w:szCs w:val="24"/>
        </w:rPr>
        <w:t xml:space="preserve">pois o politeísmo não era avesso ao homoerotismo, </w:t>
      </w:r>
      <w:r w:rsidR="00CF425B" w:rsidRPr="0045450E">
        <w:rPr>
          <w:rFonts w:ascii="Times New Roman" w:hAnsi="Times New Roman" w:cs="Times New Roman"/>
          <w:bCs/>
          <w:sz w:val="24"/>
          <w:szCs w:val="24"/>
        </w:rPr>
        <w:t xml:space="preserve">mas pela moral patriarcal. Mulheres e rapazes </w:t>
      </w:r>
      <w:r w:rsidR="006D462B" w:rsidRPr="0045450E">
        <w:rPr>
          <w:rFonts w:ascii="Times New Roman" w:hAnsi="Times New Roman" w:cs="Times New Roman"/>
          <w:bCs/>
          <w:sz w:val="24"/>
          <w:szCs w:val="24"/>
        </w:rPr>
        <w:t xml:space="preserve">atuando como passivos não deveriam sentir prazer na relação sexual, mas somente dá-lo. </w:t>
      </w:r>
      <w:r w:rsidR="00CF425B" w:rsidRPr="0045450E">
        <w:rPr>
          <w:rFonts w:ascii="Times New Roman" w:hAnsi="Times New Roman" w:cs="Times New Roman"/>
          <w:bCs/>
          <w:sz w:val="24"/>
          <w:szCs w:val="24"/>
        </w:rPr>
        <w:t xml:space="preserve">Halperin </w:t>
      </w:r>
      <w:r w:rsidR="006D462B" w:rsidRPr="0045450E">
        <w:rPr>
          <w:rFonts w:ascii="Times New Roman" w:hAnsi="Times New Roman" w:cs="Times New Roman"/>
          <w:bCs/>
          <w:sz w:val="24"/>
          <w:szCs w:val="24"/>
        </w:rPr>
        <w:t>afirma que o que Veyne escreveu sobre os romanos também pode ser aplicado aos atenienses do período c</w:t>
      </w:r>
      <w:r w:rsidR="0038151D" w:rsidRPr="0045450E">
        <w:rPr>
          <w:rFonts w:ascii="Times New Roman" w:hAnsi="Times New Roman" w:cs="Times New Roman"/>
          <w:bCs/>
          <w:sz w:val="24"/>
          <w:szCs w:val="24"/>
        </w:rPr>
        <w:t>lássico: eles seriam, como muito</w:t>
      </w:r>
      <w:r w:rsidR="006D462B" w:rsidRPr="0045450E">
        <w:rPr>
          <w:rFonts w:ascii="Times New Roman" w:hAnsi="Times New Roman" w:cs="Times New Roman"/>
          <w:bCs/>
          <w:sz w:val="24"/>
          <w:szCs w:val="24"/>
        </w:rPr>
        <w:t>s povos mediterrânicos, puritanos com relação à virilidade</w:t>
      </w:r>
      <w:r w:rsidR="007620B5">
        <w:rPr>
          <w:rFonts w:ascii="Times New Roman" w:hAnsi="Times New Roman" w:cs="Times New Roman"/>
          <w:bCs/>
          <w:sz w:val="24"/>
          <w:szCs w:val="24"/>
        </w:rPr>
        <w:t xml:space="preserve"> (HALPERIN, 1989: 31)</w:t>
      </w:r>
      <w:r w:rsidR="006D462B" w:rsidRPr="0045450E">
        <w:rPr>
          <w:rFonts w:ascii="Times New Roman" w:hAnsi="Times New Roman" w:cs="Times New Roman"/>
          <w:bCs/>
          <w:sz w:val="24"/>
          <w:szCs w:val="24"/>
        </w:rPr>
        <w:t>.</w:t>
      </w:r>
    </w:p>
    <w:p w:rsidR="008343A6" w:rsidRPr="0045450E" w:rsidRDefault="008343A6" w:rsidP="00CA05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 xml:space="preserve">Zélia de Almeida Cardoso, ao analisar o homoerotismo na literatura latina, </w:t>
      </w:r>
      <w:r w:rsidR="0038151D" w:rsidRPr="0045450E">
        <w:rPr>
          <w:rFonts w:ascii="Times New Roman" w:hAnsi="Times New Roman" w:cs="Times New Roman"/>
          <w:sz w:val="24"/>
          <w:szCs w:val="24"/>
        </w:rPr>
        <w:t xml:space="preserve">escreve que </w:t>
      </w:r>
      <w:r w:rsidRPr="0045450E">
        <w:rPr>
          <w:rFonts w:ascii="Times New Roman" w:hAnsi="Times New Roman" w:cs="Times New Roman"/>
          <w:sz w:val="24"/>
          <w:szCs w:val="24"/>
        </w:rPr>
        <w:t>ele foi encarado como “algo normal e puro” na poesia, mas</w:t>
      </w:r>
      <w:r w:rsidR="0038151D" w:rsidRPr="0045450E">
        <w:rPr>
          <w:rFonts w:ascii="Times New Roman" w:hAnsi="Times New Roman" w:cs="Times New Roman"/>
          <w:sz w:val="24"/>
          <w:szCs w:val="24"/>
        </w:rPr>
        <w:t>,</w:t>
      </w:r>
      <w:r w:rsidRPr="0045450E">
        <w:rPr>
          <w:rFonts w:ascii="Times New Roman" w:hAnsi="Times New Roman" w:cs="Times New Roman"/>
          <w:sz w:val="24"/>
          <w:szCs w:val="24"/>
        </w:rPr>
        <w:t xml:space="preserve"> nos demais gêneros literários</w:t>
      </w:r>
      <w:r w:rsidR="0038151D" w:rsidRPr="0045450E">
        <w:rPr>
          <w:rFonts w:ascii="Times New Roman" w:hAnsi="Times New Roman" w:cs="Times New Roman"/>
          <w:sz w:val="24"/>
          <w:szCs w:val="24"/>
        </w:rPr>
        <w:t>,</w:t>
      </w:r>
      <w:r w:rsidRPr="0045450E">
        <w:rPr>
          <w:rFonts w:ascii="Times New Roman" w:hAnsi="Times New Roman" w:cs="Times New Roman"/>
          <w:sz w:val="24"/>
          <w:szCs w:val="24"/>
        </w:rPr>
        <w:t xml:space="preserve"> “foi motivo de crítica explícita ou velada”</w:t>
      </w:r>
      <w:r w:rsidR="007620B5">
        <w:rPr>
          <w:rFonts w:ascii="Times New Roman" w:hAnsi="Times New Roman" w:cs="Times New Roman"/>
          <w:sz w:val="24"/>
          <w:szCs w:val="24"/>
        </w:rPr>
        <w:t xml:space="preserve"> (CARDOSO, 1992: 93)</w:t>
      </w:r>
      <w:r w:rsidRPr="0045450E">
        <w:rPr>
          <w:rFonts w:ascii="Times New Roman" w:hAnsi="Times New Roman" w:cs="Times New Roman"/>
          <w:sz w:val="24"/>
          <w:szCs w:val="24"/>
        </w:rPr>
        <w:t xml:space="preserve">. Ora, o que freqüentemente vemos nas fontes não é uma crítica ao homoerotismo em si, mas sim à passividade, vista como um sinal de efeminação e, portanto, de subordinação. </w:t>
      </w:r>
      <w:r w:rsidR="00C74870" w:rsidRPr="0045450E">
        <w:rPr>
          <w:rFonts w:ascii="Times New Roman" w:hAnsi="Times New Roman" w:cs="Times New Roman"/>
          <w:sz w:val="24"/>
          <w:szCs w:val="24"/>
        </w:rPr>
        <w:t xml:space="preserve">Nesse sentido, as sátiras, os epigramas e o teatro são mais representativos da mentalidade da época que a poesia, </w:t>
      </w:r>
      <w:r w:rsidR="00D45F77" w:rsidRPr="0045450E">
        <w:rPr>
          <w:rFonts w:ascii="Times New Roman" w:hAnsi="Times New Roman" w:cs="Times New Roman"/>
          <w:sz w:val="24"/>
          <w:szCs w:val="24"/>
        </w:rPr>
        <w:t>a qual,</w:t>
      </w:r>
      <w:r w:rsidR="00C74870" w:rsidRPr="0045450E">
        <w:rPr>
          <w:rFonts w:ascii="Times New Roman" w:hAnsi="Times New Roman" w:cs="Times New Roman"/>
          <w:sz w:val="24"/>
          <w:szCs w:val="24"/>
        </w:rPr>
        <w:t xml:space="preserve"> segundo Veyne, no mundo antigo “não era confissão, mas artesanato”</w:t>
      </w:r>
      <w:r w:rsidR="007620B5">
        <w:rPr>
          <w:rFonts w:ascii="Times New Roman" w:hAnsi="Times New Roman" w:cs="Times New Roman"/>
          <w:sz w:val="24"/>
          <w:szCs w:val="24"/>
        </w:rPr>
        <w:t xml:space="preserve"> (VEYNE, 1985: 219)</w:t>
      </w:r>
      <w:r w:rsidR="00C74870" w:rsidRPr="0045450E">
        <w:rPr>
          <w:rFonts w:ascii="Times New Roman" w:hAnsi="Times New Roman" w:cs="Times New Roman"/>
          <w:sz w:val="24"/>
          <w:szCs w:val="24"/>
        </w:rPr>
        <w:t>.</w:t>
      </w:r>
    </w:p>
    <w:p w:rsidR="00894581" w:rsidRPr="0045450E" w:rsidRDefault="006D462B" w:rsidP="006A07E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EA16DF" w:rsidRPr="0045450E">
        <w:rPr>
          <w:rFonts w:ascii="Times New Roman" w:hAnsi="Times New Roman" w:cs="Times New Roman"/>
          <w:sz w:val="24"/>
          <w:szCs w:val="24"/>
        </w:rPr>
        <w:t xml:space="preserve"> maior parte da</w:t>
      </w:r>
      <w:r w:rsidRPr="0045450E">
        <w:rPr>
          <w:rFonts w:ascii="Times New Roman" w:hAnsi="Times New Roman" w:cs="Times New Roman"/>
          <w:sz w:val="24"/>
          <w:szCs w:val="24"/>
        </w:rPr>
        <w:t xml:space="preserve">s fontes antigas </w:t>
      </w:r>
      <w:r w:rsidR="008343A6" w:rsidRPr="0045450E">
        <w:rPr>
          <w:rFonts w:ascii="Times New Roman" w:hAnsi="Times New Roman" w:cs="Times New Roman"/>
          <w:sz w:val="24"/>
          <w:szCs w:val="24"/>
        </w:rPr>
        <w:t xml:space="preserve">ligadas à filosofia e medicina </w:t>
      </w:r>
      <w:r w:rsidR="006065F5" w:rsidRPr="0045450E">
        <w:rPr>
          <w:rFonts w:ascii="Times New Roman" w:hAnsi="Times New Roman" w:cs="Times New Roman"/>
          <w:sz w:val="24"/>
          <w:szCs w:val="24"/>
        </w:rPr>
        <w:t>mostra</w:t>
      </w:r>
      <w:r w:rsidRPr="0045450E">
        <w:rPr>
          <w:rFonts w:ascii="Times New Roman" w:hAnsi="Times New Roman" w:cs="Times New Roman"/>
          <w:sz w:val="24"/>
          <w:szCs w:val="24"/>
        </w:rPr>
        <w:t xml:space="preserve"> nitidamente a naturalidade com que se via o sexo entre </w:t>
      </w:r>
      <w:r w:rsidR="008343A6" w:rsidRPr="0045450E">
        <w:rPr>
          <w:rFonts w:ascii="Times New Roman" w:hAnsi="Times New Roman" w:cs="Times New Roman"/>
          <w:sz w:val="24"/>
          <w:szCs w:val="24"/>
        </w:rPr>
        <w:t xml:space="preserve">dois </w:t>
      </w:r>
      <w:r w:rsidRPr="0045450E">
        <w:rPr>
          <w:rFonts w:ascii="Times New Roman" w:hAnsi="Times New Roman" w:cs="Times New Roman"/>
          <w:sz w:val="24"/>
          <w:szCs w:val="24"/>
        </w:rPr>
        <w:t>homens</w:t>
      </w:r>
      <w:r w:rsidR="008343A6" w:rsidRPr="0045450E">
        <w:rPr>
          <w:rFonts w:ascii="Times New Roman" w:hAnsi="Times New Roman" w:cs="Times New Roman"/>
          <w:sz w:val="24"/>
          <w:szCs w:val="24"/>
        </w:rPr>
        <w:t>,</w:t>
      </w:r>
      <w:r w:rsidRPr="0045450E">
        <w:rPr>
          <w:rFonts w:ascii="Times New Roman" w:hAnsi="Times New Roman" w:cs="Times New Roman"/>
          <w:sz w:val="24"/>
          <w:szCs w:val="24"/>
        </w:rPr>
        <w:t xml:space="preserve"> contanto que se respeitasse </w:t>
      </w:r>
      <w:r w:rsidR="00403C91" w:rsidRPr="0045450E">
        <w:rPr>
          <w:rFonts w:ascii="Times New Roman" w:hAnsi="Times New Roman" w:cs="Times New Roman"/>
          <w:sz w:val="24"/>
          <w:szCs w:val="24"/>
        </w:rPr>
        <w:t>o padrão</w:t>
      </w:r>
      <w:r w:rsidR="008343A6" w:rsidRPr="0045450E">
        <w:rPr>
          <w:rFonts w:ascii="Times New Roman" w:hAnsi="Times New Roman" w:cs="Times New Roman"/>
          <w:sz w:val="24"/>
          <w:szCs w:val="24"/>
        </w:rPr>
        <w:t xml:space="preserve"> ativo-</w:t>
      </w:r>
      <w:r w:rsidR="00C74870" w:rsidRPr="0045450E">
        <w:rPr>
          <w:rFonts w:ascii="Times New Roman" w:hAnsi="Times New Roman" w:cs="Times New Roman"/>
          <w:sz w:val="24"/>
          <w:szCs w:val="24"/>
        </w:rPr>
        <w:t>dominante/</w:t>
      </w:r>
      <w:r w:rsidR="008343A6" w:rsidRPr="0045450E">
        <w:rPr>
          <w:rFonts w:ascii="Times New Roman" w:hAnsi="Times New Roman" w:cs="Times New Roman"/>
          <w:sz w:val="24"/>
          <w:szCs w:val="24"/>
        </w:rPr>
        <w:t>passivo</w:t>
      </w:r>
      <w:r w:rsidR="00C74870" w:rsidRPr="0045450E">
        <w:rPr>
          <w:rFonts w:ascii="Times New Roman" w:hAnsi="Times New Roman" w:cs="Times New Roman"/>
          <w:sz w:val="24"/>
          <w:szCs w:val="24"/>
        </w:rPr>
        <w:t>-dominado</w:t>
      </w:r>
      <w:r w:rsidR="008343A6" w:rsidRPr="0045450E">
        <w:rPr>
          <w:rFonts w:ascii="Times New Roman" w:hAnsi="Times New Roman" w:cs="Times New Roman"/>
          <w:sz w:val="24"/>
          <w:szCs w:val="24"/>
        </w:rPr>
        <w:t xml:space="preserve">. Contudo, </w:t>
      </w:r>
      <w:r w:rsidR="00520747" w:rsidRPr="0045450E">
        <w:rPr>
          <w:rFonts w:ascii="Times New Roman" w:hAnsi="Times New Roman" w:cs="Times New Roman"/>
          <w:sz w:val="24"/>
          <w:szCs w:val="24"/>
        </w:rPr>
        <w:t xml:space="preserve">o </w:t>
      </w:r>
      <w:r w:rsidR="00BF4A21" w:rsidRPr="0045450E">
        <w:rPr>
          <w:rFonts w:ascii="Times New Roman" w:hAnsi="Times New Roman" w:cs="Times New Roman"/>
          <w:sz w:val="24"/>
          <w:szCs w:val="24"/>
        </w:rPr>
        <w:t>discurso dos filósofos e médicos e as regras socialmente aceitas no campo sexual não nos devem levar à conclusão de que todos se enquadravam nesse comportamento ideal</w:t>
      </w:r>
      <w:r w:rsidR="00520747" w:rsidRPr="0045450E">
        <w:rPr>
          <w:rFonts w:ascii="Times New Roman" w:hAnsi="Times New Roman" w:cs="Times New Roman"/>
          <w:sz w:val="24"/>
          <w:szCs w:val="24"/>
        </w:rPr>
        <w:t xml:space="preserve">, pois temos </w:t>
      </w:r>
      <w:r w:rsidR="0034368F">
        <w:rPr>
          <w:rFonts w:ascii="Times New Roman" w:hAnsi="Times New Roman" w:cs="Times New Roman"/>
          <w:sz w:val="24"/>
          <w:szCs w:val="24"/>
        </w:rPr>
        <w:t>várias fontes que nos informam sobre o</w:t>
      </w:r>
      <w:r w:rsidR="00520747" w:rsidRPr="0045450E">
        <w:rPr>
          <w:rFonts w:ascii="Times New Roman" w:hAnsi="Times New Roman" w:cs="Times New Roman"/>
          <w:sz w:val="24"/>
          <w:szCs w:val="24"/>
        </w:rPr>
        <w:t xml:space="preserve"> que poderia ser descrito como “desregramento</w:t>
      </w:r>
      <w:r w:rsidR="0034368F">
        <w:rPr>
          <w:rFonts w:ascii="Times New Roman" w:hAnsi="Times New Roman" w:cs="Times New Roman"/>
          <w:sz w:val="24"/>
          <w:szCs w:val="24"/>
        </w:rPr>
        <w:t>s sexuais</w:t>
      </w:r>
      <w:r w:rsidR="00520747" w:rsidRPr="0045450E">
        <w:rPr>
          <w:rFonts w:ascii="Times New Roman" w:hAnsi="Times New Roman" w:cs="Times New Roman"/>
          <w:sz w:val="24"/>
          <w:szCs w:val="24"/>
        </w:rPr>
        <w:t xml:space="preserve">” no mundo antigo. </w:t>
      </w:r>
    </w:p>
    <w:p w:rsidR="0034368F" w:rsidRDefault="0034368F" w:rsidP="0034368F">
      <w:pPr>
        <w:pStyle w:val="Textodenotaderodap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Vejamos dois exemplos de autores gregos que viveram durante o império romano. </w:t>
      </w:r>
      <w:r w:rsidR="00AD66FC" w:rsidRPr="0045450E">
        <w:rPr>
          <w:sz w:val="24"/>
          <w:szCs w:val="24"/>
        </w:rPr>
        <w:t xml:space="preserve">Um epigrama </w:t>
      </w:r>
      <w:r w:rsidR="008343A6" w:rsidRPr="0045450E">
        <w:rPr>
          <w:sz w:val="24"/>
          <w:szCs w:val="24"/>
        </w:rPr>
        <w:t>de Alceu</w:t>
      </w:r>
      <w:r w:rsidR="00AD66FC" w:rsidRPr="0045450E">
        <w:rPr>
          <w:sz w:val="24"/>
          <w:szCs w:val="24"/>
        </w:rPr>
        <w:t xml:space="preserve"> dizia: </w:t>
      </w:r>
      <w:r w:rsidR="008343A6" w:rsidRPr="0045450E">
        <w:rPr>
          <w:sz w:val="24"/>
          <w:szCs w:val="24"/>
        </w:rPr>
        <w:t>“</w:t>
      </w:r>
      <w:r w:rsidR="00AD66FC" w:rsidRPr="0045450E">
        <w:rPr>
          <w:sz w:val="24"/>
          <w:szCs w:val="24"/>
        </w:rPr>
        <w:t>Tua perna, Nicandro, cobriu-se de pêlos. Cuidado se o mesmo acontecer com a tua bunda, pois então verás como os amantes se tornam raros!</w:t>
      </w:r>
      <w:r w:rsidR="008343A6" w:rsidRPr="0045450E">
        <w:rPr>
          <w:sz w:val="24"/>
          <w:szCs w:val="24"/>
        </w:rPr>
        <w:t>”</w:t>
      </w:r>
      <w:r w:rsidR="00AD66FC" w:rsidRPr="0045450E">
        <w:rPr>
          <w:sz w:val="24"/>
          <w:szCs w:val="24"/>
        </w:rPr>
        <w:t xml:space="preserve"> (</w:t>
      </w:r>
      <w:r w:rsidR="007620B5">
        <w:rPr>
          <w:sz w:val="24"/>
          <w:szCs w:val="24"/>
        </w:rPr>
        <w:t xml:space="preserve">ALCEU, </w:t>
      </w:r>
      <w:r w:rsidR="00AD66FC" w:rsidRPr="0045450E">
        <w:rPr>
          <w:i/>
          <w:sz w:val="24"/>
          <w:szCs w:val="24"/>
        </w:rPr>
        <w:t xml:space="preserve">Antologia Palatina, </w:t>
      </w:r>
      <w:r w:rsidR="00AD66FC" w:rsidRPr="0045450E">
        <w:rPr>
          <w:sz w:val="24"/>
          <w:szCs w:val="24"/>
        </w:rPr>
        <w:t xml:space="preserve">XII, 30). </w:t>
      </w:r>
      <w:r w:rsidR="00CA0556" w:rsidRPr="0045450E">
        <w:rPr>
          <w:sz w:val="24"/>
          <w:szCs w:val="24"/>
        </w:rPr>
        <w:t>Alceu retratou em seu epigrama uma das regras básicas da pederastia. Com a chegada da puberdade o menino deveria abandonar o papel passivo. Porém</w:t>
      </w:r>
      <w:r w:rsidR="00AD66FC" w:rsidRPr="0045450E">
        <w:rPr>
          <w:sz w:val="24"/>
          <w:szCs w:val="24"/>
        </w:rPr>
        <w:t xml:space="preserve"> Estratão</w:t>
      </w:r>
      <w:r w:rsidR="00CA0556" w:rsidRPr="0045450E">
        <w:rPr>
          <w:sz w:val="24"/>
          <w:szCs w:val="24"/>
        </w:rPr>
        <w:t xml:space="preserve"> não se envergonhou em escrever</w:t>
      </w:r>
      <w:r w:rsidR="00AD66FC" w:rsidRPr="0045450E">
        <w:rPr>
          <w:sz w:val="24"/>
          <w:szCs w:val="24"/>
        </w:rPr>
        <w:t>: “eu não abandono meu amado, mesmo com pêlos e barba sua beleza me pertence”</w:t>
      </w:r>
      <w:r w:rsidR="00AD66FC" w:rsidRPr="0045450E">
        <w:rPr>
          <w:i/>
          <w:sz w:val="24"/>
          <w:szCs w:val="24"/>
        </w:rPr>
        <w:t xml:space="preserve"> </w:t>
      </w:r>
      <w:r w:rsidR="00AD66FC" w:rsidRPr="0045450E">
        <w:rPr>
          <w:sz w:val="24"/>
          <w:szCs w:val="24"/>
        </w:rPr>
        <w:t>(</w:t>
      </w:r>
      <w:r w:rsidR="007620B5">
        <w:rPr>
          <w:sz w:val="24"/>
          <w:szCs w:val="24"/>
        </w:rPr>
        <w:t xml:space="preserve">ESTRATÃO, </w:t>
      </w:r>
      <w:r>
        <w:rPr>
          <w:sz w:val="24"/>
          <w:szCs w:val="24"/>
        </w:rPr>
        <w:t xml:space="preserve"> </w:t>
      </w:r>
      <w:r w:rsidR="00AD66FC" w:rsidRPr="0045450E">
        <w:rPr>
          <w:i/>
          <w:sz w:val="24"/>
          <w:szCs w:val="24"/>
        </w:rPr>
        <w:t xml:space="preserve">Antologia Palatina, </w:t>
      </w:r>
      <w:r w:rsidR="00AD66FC" w:rsidRPr="0045450E">
        <w:rPr>
          <w:sz w:val="24"/>
          <w:szCs w:val="24"/>
        </w:rPr>
        <w:t>XII, 10).</w:t>
      </w:r>
      <w:r w:rsidR="00403C91" w:rsidRPr="0045450E">
        <w:rPr>
          <w:sz w:val="24"/>
          <w:szCs w:val="24"/>
        </w:rPr>
        <w:t xml:space="preserve"> </w:t>
      </w:r>
    </w:p>
    <w:p w:rsidR="001E0689" w:rsidRPr="0045450E" w:rsidRDefault="00AD66FC" w:rsidP="0034368F">
      <w:pPr>
        <w:pStyle w:val="Textodenotaderodap"/>
        <w:spacing w:line="360" w:lineRule="auto"/>
        <w:ind w:firstLine="709"/>
        <w:jc w:val="both"/>
        <w:rPr>
          <w:sz w:val="24"/>
          <w:szCs w:val="24"/>
        </w:rPr>
      </w:pPr>
      <w:r w:rsidRPr="0045450E">
        <w:rPr>
          <w:sz w:val="24"/>
          <w:szCs w:val="24"/>
        </w:rPr>
        <w:t>Se essa atitude ia contra os princípios da pederastia, desregramento maior era tentar esconder a idade através da depilação</w:t>
      </w:r>
      <w:r w:rsidR="0034368F">
        <w:rPr>
          <w:sz w:val="24"/>
          <w:szCs w:val="24"/>
        </w:rPr>
        <w:t xml:space="preserve"> (MARCIAL, </w:t>
      </w:r>
      <w:r w:rsidR="0034368F">
        <w:rPr>
          <w:i/>
          <w:sz w:val="24"/>
          <w:szCs w:val="24"/>
        </w:rPr>
        <w:t xml:space="preserve">Epigramas, </w:t>
      </w:r>
      <w:r w:rsidR="0034368F">
        <w:rPr>
          <w:sz w:val="24"/>
          <w:szCs w:val="24"/>
        </w:rPr>
        <w:t>II, 62)</w:t>
      </w:r>
      <w:r w:rsidRPr="0045450E">
        <w:rPr>
          <w:sz w:val="24"/>
          <w:szCs w:val="24"/>
        </w:rPr>
        <w:t>. A crítica era violenta contra os que se depilavam a fim de permanecer na posição de passividade sexual e também se dirigia contra aqueles que excitavam os rapazes, tornando-os parceiros ativos antes do tempo</w:t>
      </w:r>
      <w:r w:rsidR="0034368F">
        <w:rPr>
          <w:sz w:val="24"/>
          <w:szCs w:val="24"/>
        </w:rPr>
        <w:t xml:space="preserve"> (MARCIAL, </w:t>
      </w:r>
      <w:r w:rsidR="0034368F">
        <w:rPr>
          <w:i/>
          <w:sz w:val="24"/>
          <w:szCs w:val="24"/>
        </w:rPr>
        <w:t xml:space="preserve">Epigramas, </w:t>
      </w:r>
      <w:r w:rsidR="0034368F">
        <w:rPr>
          <w:sz w:val="24"/>
          <w:szCs w:val="24"/>
        </w:rPr>
        <w:t>XI, 22)</w:t>
      </w:r>
      <w:r w:rsidRPr="0045450E">
        <w:rPr>
          <w:sz w:val="24"/>
          <w:szCs w:val="24"/>
        </w:rPr>
        <w:t>. O papel sexual do</w:t>
      </w:r>
      <w:r w:rsidR="00403C91" w:rsidRPr="0045450E">
        <w:rPr>
          <w:sz w:val="24"/>
          <w:szCs w:val="24"/>
        </w:rPr>
        <w:t xml:space="preserve"> rapaz</w:t>
      </w:r>
      <w:r w:rsidRPr="0045450E">
        <w:rPr>
          <w:sz w:val="24"/>
          <w:szCs w:val="24"/>
        </w:rPr>
        <w:t xml:space="preserve"> deveria, pois, ser somente passivo.</w:t>
      </w:r>
    </w:p>
    <w:p w:rsidR="00DD69F1" w:rsidRPr="0045450E" w:rsidRDefault="001E0689" w:rsidP="001E068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 xml:space="preserve">Não há dúvida que em Roma </w:t>
      </w:r>
      <w:r w:rsidR="00DD69F1" w:rsidRPr="0045450E">
        <w:rPr>
          <w:rFonts w:ascii="Times New Roman" w:hAnsi="Times New Roman" w:cs="Times New Roman"/>
          <w:sz w:val="24"/>
          <w:szCs w:val="24"/>
        </w:rPr>
        <w:t xml:space="preserve">havia homens </w:t>
      </w:r>
      <w:r w:rsidRPr="0045450E">
        <w:rPr>
          <w:rFonts w:ascii="Times New Roman" w:hAnsi="Times New Roman" w:cs="Times New Roman"/>
          <w:sz w:val="24"/>
          <w:szCs w:val="24"/>
        </w:rPr>
        <w:t xml:space="preserve">de todos os estamentos </w:t>
      </w:r>
      <w:r w:rsidR="00DD69F1" w:rsidRPr="0045450E">
        <w:rPr>
          <w:rFonts w:ascii="Times New Roman" w:hAnsi="Times New Roman" w:cs="Times New Roman"/>
          <w:sz w:val="24"/>
          <w:szCs w:val="24"/>
        </w:rPr>
        <w:t>que preferiam a posição passiva durante a re</w:t>
      </w:r>
      <w:r w:rsidRPr="0045450E">
        <w:rPr>
          <w:rFonts w:ascii="Times New Roman" w:hAnsi="Times New Roman" w:cs="Times New Roman"/>
          <w:sz w:val="24"/>
          <w:szCs w:val="24"/>
        </w:rPr>
        <w:t>lação homoerótica</w:t>
      </w:r>
      <w:r w:rsidR="00DD69F1" w:rsidRPr="0045450E">
        <w:rPr>
          <w:rFonts w:ascii="Times New Roman" w:hAnsi="Times New Roman" w:cs="Times New Roman"/>
          <w:sz w:val="24"/>
          <w:szCs w:val="24"/>
        </w:rPr>
        <w:t xml:space="preserve">, porém, como ela era mal vista pela sociedade, cumpria manter as aparências. </w:t>
      </w:r>
      <w:r w:rsidRPr="0045450E">
        <w:rPr>
          <w:rFonts w:ascii="Times New Roman" w:hAnsi="Times New Roman" w:cs="Times New Roman"/>
          <w:sz w:val="24"/>
          <w:szCs w:val="24"/>
        </w:rPr>
        <w:t xml:space="preserve">A </w:t>
      </w:r>
      <w:r w:rsidR="00DD69F1" w:rsidRPr="0045450E">
        <w:rPr>
          <w:rFonts w:ascii="Times New Roman" w:hAnsi="Times New Roman" w:cs="Times New Roman"/>
          <w:sz w:val="24"/>
          <w:szCs w:val="24"/>
        </w:rPr>
        <w:t>crítica era mais acirrada quando a infração aos costumes era praticada abertamente, como no caso de</w:t>
      </w:r>
      <w:r w:rsidR="00AD66FC" w:rsidRPr="0045450E">
        <w:rPr>
          <w:rFonts w:ascii="Times New Roman" w:hAnsi="Times New Roman" w:cs="Times New Roman"/>
          <w:sz w:val="24"/>
          <w:szCs w:val="24"/>
        </w:rPr>
        <w:t xml:space="preserve"> um casamento entre dois homens</w:t>
      </w:r>
      <w:r w:rsidR="0034368F">
        <w:rPr>
          <w:rFonts w:ascii="Times New Roman" w:hAnsi="Times New Roman" w:cs="Times New Roman"/>
          <w:sz w:val="24"/>
          <w:szCs w:val="24"/>
        </w:rPr>
        <w:t xml:space="preserve"> (MARCIAL, </w:t>
      </w:r>
      <w:r w:rsidR="0034368F">
        <w:rPr>
          <w:rFonts w:ascii="Times New Roman" w:hAnsi="Times New Roman" w:cs="Times New Roman"/>
          <w:i/>
          <w:sz w:val="24"/>
          <w:szCs w:val="24"/>
        </w:rPr>
        <w:t xml:space="preserve">Epigramas, </w:t>
      </w:r>
      <w:r w:rsidR="0034368F">
        <w:rPr>
          <w:rFonts w:ascii="Times New Roman" w:hAnsi="Times New Roman" w:cs="Times New Roman"/>
          <w:sz w:val="24"/>
          <w:szCs w:val="24"/>
        </w:rPr>
        <w:t>XII, 42)</w:t>
      </w:r>
      <w:r w:rsidR="00AD66FC" w:rsidRPr="0045450E">
        <w:rPr>
          <w:rFonts w:ascii="Times New Roman" w:hAnsi="Times New Roman" w:cs="Times New Roman"/>
          <w:sz w:val="24"/>
          <w:szCs w:val="24"/>
        </w:rPr>
        <w:t xml:space="preserve">. </w:t>
      </w:r>
      <w:r w:rsidR="00DD69F1" w:rsidRPr="0045450E">
        <w:rPr>
          <w:rFonts w:ascii="Times New Roman" w:hAnsi="Times New Roman" w:cs="Times New Roman"/>
          <w:sz w:val="24"/>
          <w:szCs w:val="24"/>
        </w:rPr>
        <w:t>Segundo Eva Cantarella, os casamentos entre homens, dos quais existem traços nas fontes, eram realizados por uma minoria, cujo status social permitia provocar abertamente a opinião pública, como no casamento de Nero com Esporo, conforme os relatos de Suetônio e Aurélio Vítor</w:t>
      </w:r>
      <w:r w:rsidR="007620B5">
        <w:rPr>
          <w:rFonts w:ascii="Times New Roman" w:hAnsi="Times New Roman" w:cs="Times New Roman"/>
          <w:sz w:val="24"/>
          <w:szCs w:val="24"/>
        </w:rPr>
        <w:t xml:space="preserve"> (CANTARELLA, 1999: 225)</w:t>
      </w:r>
      <w:r w:rsidR="00DD69F1" w:rsidRPr="0045450E">
        <w:rPr>
          <w:rFonts w:ascii="Times New Roman" w:hAnsi="Times New Roman" w:cs="Times New Roman"/>
          <w:sz w:val="24"/>
          <w:szCs w:val="24"/>
        </w:rPr>
        <w:t>. O casamento romano era uma cerimônia privada, uma festa particular, portanto nada, além da tradição, impedia um casamento de livre acordo entre dois homens</w:t>
      </w:r>
      <w:r w:rsidR="007620B5">
        <w:rPr>
          <w:rFonts w:ascii="Times New Roman" w:hAnsi="Times New Roman" w:cs="Times New Roman"/>
          <w:sz w:val="24"/>
          <w:szCs w:val="24"/>
        </w:rPr>
        <w:t xml:space="preserve"> (VEYNE, 1978: 40)</w:t>
      </w:r>
      <w:r w:rsidR="00DD69F1" w:rsidRPr="0045450E">
        <w:rPr>
          <w:rFonts w:ascii="Times New Roman" w:hAnsi="Times New Roman" w:cs="Times New Roman"/>
          <w:sz w:val="24"/>
          <w:szCs w:val="24"/>
        </w:rPr>
        <w:t>.</w:t>
      </w:r>
    </w:p>
    <w:p w:rsidR="0019140E" w:rsidRPr="0045450E" w:rsidRDefault="00CA0556" w:rsidP="00CA05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bCs/>
          <w:sz w:val="24"/>
          <w:szCs w:val="24"/>
        </w:rPr>
        <w:lastRenderedPageBreak/>
        <w:t>Porém, a</w:t>
      </w:r>
      <w:r w:rsidR="00E43499" w:rsidRPr="0045450E">
        <w:rPr>
          <w:rFonts w:ascii="Times New Roman" w:hAnsi="Times New Roman" w:cs="Times New Roman"/>
          <w:bCs/>
          <w:sz w:val="24"/>
          <w:szCs w:val="24"/>
        </w:rPr>
        <w:t xml:space="preserve"> influência da filosofia grega, </w:t>
      </w:r>
      <w:r w:rsidR="0034368F">
        <w:rPr>
          <w:rFonts w:ascii="Times New Roman" w:hAnsi="Times New Roman" w:cs="Times New Roman"/>
          <w:bCs/>
          <w:sz w:val="24"/>
          <w:szCs w:val="24"/>
        </w:rPr>
        <w:t>particularmente dos estóicos a partir</w:t>
      </w:r>
      <w:r w:rsidR="00E43499" w:rsidRPr="004545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68F">
        <w:rPr>
          <w:rFonts w:ascii="Times New Roman" w:hAnsi="Times New Roman" w:cs="Times New Roman"/>
          <w:bCs/>
          <w:sz w:val="24"/>
          <w:szCs w:val="24"/>
        </w:rPr>
        <w:t>d</w:t>
      </w:r>
      <w:r w:rsidR="00E43499" w:rsidRPr="0045450E">
        <w:rPr>
          <w:rFonts w:ascii="Times New Roman" w:hAnsi="Times New Roman" w:cs="Times New Roman"/>
          <w:bCs/>
          <w:sz w:val="24"/>
          <w:szCs w:val="24"/>
        </w:rPr>
        <w:t>a dinastia Antonina</w:t>
      </w:r>
      <w:r w:rsidRPr="0045450E">
        <w:rPr>
          <w:rFonts w:ascii="Times New Roman" w:hAnsi="Times New Roman" w:cs="Times New Roman"/>
          <w:bCs/>
          <w:sz w:val="24"/>
          <w:szCs w:val="24"/>
        </w:rPr>
        <w:t>,</w:t>
      </w:r>
      <w:r w:rsidR="00E43499" w:rsidRPr="0045450E">
        <w:rPr>
          <w:rFonts w:ascii="Times New Roman" w:hAnsi="Times New Roman" w:cs="Times New Roman"/>
          <w:bCs/>
          <w:sz w:val="24"/>
          <w:szCs w:val="24"/>
        </w:rPr>
        <w:t xml:space="preserve"> levaria </w:t>
      </w:r>
      <w:r w:rsidR="00E43499" w:rsidRPr="0045450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43499" w:rsidRPr="0045450E">
        <w:rPr>
          <w:rFonts w:ascii="Times New Roman" w:hAnsi="Times New Roman" w:cs="Times New Roman"/>
          <w:sz w:val="24"/>
          <w:szCs w:val="24"/>
        </w:rPr>
        <w:t xml:space="preserve">uma </w:t>
      </w:r>
      <w:r w:rsidR="00E43499" w:rsidRPr="0045450E">
        <w:rPr>
          <w:rFonts w:ascii="Times New Roman" w:eastAsia="Times New Roman" w:hAnsi="Times New Roman" w:cs="Times New Roman"/>
          <w:sz w:val="24"/>
          <w:szCs w:val="24"/>
        </w:rPr>
        <w:t>metamorfo</w:t>
      </w:r>
      <w:r w:rsidR="00E43499" w:rsidRPr="0045450E">
        <w:rPr>
          <w:rFonts w:ascii="Times New Roman" w:hAnsi="Times New Roman" w:cs="Times New Roman"/>
          <w:sz w:val="24"/>
          <w:szCs w:val="24"/>
        </w:rPr>
        <w:t>se da ética sexual do paganismo que abriria o caminho para a moral cristã que se afirmaria sob o Baixo Império. S</w:t>
      </w:r>
      <w:r w:rsidR="00E43499" w:rsidRPr="0045450E">
        <w:rPr>
          <w:rFonts w:ascii="Times New Roman" w:eastAsia="Times New Roman" w:hAnsi="Times New Roman" w:cs="Times New Roman"/>
          <w:sz w:val="24"/>
          <w:szCs w:val="24"/>
        </w:rPr>
        <w:t xml:space="preserve">egundo </w:t>
      </w:r>
      <w:r w:rsidR="00E43499" w:rsidRPr="0045450E">
        <w:rPr>
          <w:rFonts w:ascii="Times New Roman" w:hAnsi="Times New Roman" w:cs="Times New Roman"/>
          <w:sz w:val="24"/>
          <w:szCs w:val="24"/>
        </w:rPr>
        <w:t xml:space="preserve">Paul </w:t>
      </w:r>
      <w:r w:rsidR="00E43499" w:rsidRPr="0045450E">
        <w:rPr>
          <w:rFonts w:ascii="Times New Roman" w:eastAsia="Times New Roman" w:hAnsi="Times New Roman" w:cs="Times New Roman"/>
          <w:sz w:val="24"/>
          <w:szCs w:val="24"/>
        </w:rPr>
        <w:t>Veyne</w:t>
      </w:r>
      <w:r w:rsidR="00071763" w:rsidRPr="0045450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3499" w:rsidRPr="00454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499" w:rsidRPr="0045450E">
        <w:rPr>
          <w:rFonts w:ascii="Times New Roman" w:hAnsi="Times New Roman" w:cs="Times New Roman"/>
          <w:sz w:val="24"/>
          <w:szCs w:val="24"/>
        </w:rPr>
        <w:t xml:space="preserve">essa nova ética </w:t>
      </w:r>
      <w:r w:rsidR="00E43499" w:rsidRPr="0045450E">
        <w:rPr>
          <w:rFonts w:ascii="Times New Roman" w:eastAsia="Times New Roman" w:hAnsi="Times New Roman" w:cs="Times New Roman"/>
          <w:sz w:val="24"/>
          <w:szCs w:val="24"/>
        </w:rPr>
        <w:t>foi motivada pelos seguinte</w:t>
      </w:r>
      <w:r w:rsidR="00E43499" w:rsidRPr="0045450E">
        <w:rPr>
          <w:rFonts w:ascii="Times New Roman" w:hAnsi="Times New Roman" w:cs="Times New Roman"/>
          <w:sz w:val="24"/>
          <w:szCs w:val="24"/>
        </w:rPr>
        <w:t>s</w:t>
      </w:r>
      <w:r w:rsidR="00E43499" w:rsidRPr="0045450E">
        <w:rPr>
          <w:rFonts w:ascii="Times New Roman" w:eastAsia="Times New Roman" w:hAnsi="Times New Roman" w:cs="Times New Roman"/>
          <w:sz w:val="24"/>
          <w:szCs w:val="24"/>
        </w:rPr>
        <w:t xml:space="preserve"> fatores: a passagem de uma “aristocracia concorrencial” a uma “aristocracia de serviço” e a uma “auto-repressão plebéia”. </w:t>
      </w:r>
      <w:r w:rsidR="001B3849" w:rsidRPr="0045450E">
        <w:rPr>
          <w:rFonts w:ascii="Times New Roman" w:eastAsia="Times New Roman" w:hAnsi="Times New Roman" w:cs="Times New Roman"/>
          <w:sz w:val="24"/>
          <w:szCs w:val="24"/>
        </w:rPr>
        <w:t xml:space="preserve">Ou seja, a nobreza teve de abandonar sua “sexualidade de estupro”, típica do período republicano e </w:t>
      </w:r>
      <w:r w:rsidR="00662EF1" w:rsidRPr="0045450E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1B3849" w:rsidRPr="0045450E">
        <w:rPr>
          <w:rFonts w:ascii="Times New Roman" w:eastAsia="Times New Roman" w:hAnsi="Times New Roman" w:cs="Times New Roman"/>
          <w:sz w:val="24"/>
          <w:szCs w:val="24"/>
        </w:rPr>
        <w:t>início do império, quando se tornou servidora dos imperadores “fil</w:t>
      </w:r>
      <w:r w:rsidR="00EA16DF" w:rsidRPr="0045450E">
        <w:rPr>
          <w:rFonts w:ascii="Times New Roman" w:eastAsia="Times New Roman" w:hAnsi="Times New Roman" w:cs="Times New Roman"/>
          <w:sz w:val="24"/>
          <w:szCs w:val="24"/>
        </w:rPr>
        <w:t xml:space="preserve">ósofos” da dinastia Antonina. A dignidade era então conferida pelo </w:t>
      </w:r>
      <w:r w:rsidR="001B3849" w:rsidRPr="0045450E">
        <w:rPr>
          <w:rFonts w:ascii="Times New Roman" w:eastAsia="Times New Roman" w:hAnsi="Times New Roman" w:cs="Times New Roman"/>
          <w:sz w:val="24"/>
          <w:szCs w:val="24"/>
        </w:rPr>
        <w:t xml:space="preserve">autocontrole e não mais </w:t>
      </w:r>
      <w:r w:rsidR="00C74D5F">
        <w:rPr>
          <w:rFonts w:ascii="Times New Roman" w:eastAsia="Times New Roman" w:hAnsi="Times New Roman" w:cs="Times New Roman"/>
          <w:sz w:val="24"/>
          <w:szCs w:val="24"/>
        </w:rPr>
        <w:t>pelo abuso d</w:t>
      </w:r>
      <w:r w:rsidR="00EA16DF" w:rsidRPr="0045450E">
        <w:rPr>
          <w:rFonts w:ascii="Times New Roman" w:eastAsia="Times New Roman" w:hAnsi="Times New Roman" w:cs="Times New Roman"/>
          <w:sz w:val="24"/>
          <w:szCs w:val="24"/>
        </w:rPr>
        <w:t>os dominados</w:t>
      </w:r>
      <w:r w:rsidR="001B3849" w:rsidRPr="004545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43499" w:rsidRPr="0045450E">
        <w:rPr>
          <w:rFonts w:ascii="Times New Roman" w:hAnsi="Times New Roman" w:cs="Times New Roman"/>
          <w:sz w:val="24"/>
          <w:szCs w:val="24"/>
        </w:rPr>
        <w:t>O casamento, a fidelidade e o companheirismo entre os cônjuges passaram a ser valorizados. Então “toda a sexualidade se alinha sob a conjugalidade e a reprodução”</w:t>
      </w:r>
      <w:r w:rsidR="007620B5">
        <w:rPr>
          <w:rFonts w:ascii="Times New Roman" w:hAnsi="Times New Roman" w:cs="Times New Roman"/>
          <w:sz w:val="24"/>
          <w:szCs w:val="24"/>
        </w:rPr>
        <w:t xml:space="preserve"> (VEYNE, </w:t>
      </w:r>
      <w:r w:rsidR="00322672">
        <w:rPr>
          <w:rFonts w:ascii="Times New Roman" w:hAnsi="Times New Roman" w:cs="Times New Roman"/>
          <w:sz w:val="24"/>
          <w:szCs w:val="24"/>
        </w:rPr>
        <w:t>1978: 48)</w:t>
      </w:r>
      <w:r w:rsidR="00E43499" w:rsidRPr="004545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5F97" w:rsidRPr="0045450E" w:rsidRDefault="00EC27DD" w:rsidP="00662E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>O cristianismo</w:t>
      </w:r>
      <w:r w:rsidR="00C312AB" w:rsidRPr="0045450E">
        <w:rPr>
          <w:rFonts w:ascii="Times New Roman" w:hAnsi="Times New Roman" w:cs="Times New Roman"/>
          <w:sz w:val="24"/>
          <w:szCs w:val="24"/>
        </w:rPr>
        <w:t>,</w:t>
      </w:r>
      <w:r w:rsidRPr="0045450E">
        <w:rPr>
          <w:rFonts w:ascii="Times New Roman" w:hAnsi="Times New Roman" w:cs="Times New Roman"/>
          <w:sz w:val="24"/>
          <w:szCs w:val="24"/>
        </w:rPr>
        <w:t xml:space="preserve"> </w:t>
      </w:r>
      <w:r w:rsidR="00C312AB" w:rsidRPr="0045450E">
        <w:rPr>
          <w:rFonts w:ascii="Times New Roman" w:hAnsi="Times New Roman" w:cs="Times New Roman"/>
          <w:sz w:val="24"/>
          <w:szCs w:val="24"/>
        </w:rPr>
        <w:t xml:space="preserve">porém, </w:t>
      </w:r>
      <w:r w:rsidRPr="0045450E">
        <w:rPr>
          <w:rFonts w:ascii="Times New Roman" w:hAnsi="Times New Roman" w:cs="Times New Roman"/>
          <w:sz w:val="24"/>
          <w:szCs w:val="24"/>
        </w:rPr>
        <w:t>transformaria essa nova moral aristocrática num “comportament</w:t>
      </w:r>
      <w:r w:rsidR="00C312AB" w:rsidRPr="0045450E">
        <w:rPr>
          <w:rFonts w:ascii="Times New Roman" w:hAnsi="Times New Roman" w:cs="Times New Roman"/>
          <w:sz w:val="24"/>
          <w:szCs w:val="24"/>
        </w:rPr>
        <w:t>o normal” que se deveria impor a</w:t>
      </w:r>
      <w:r w:rsidRPr="0045450E">
        <w:rPr>
          <w:rFonts w:ascii="Times New Roman" w:hAnsi="Times New Roman" w:cs="Times New Roman"/>
          <w:sz w:val="24"/>
          <w:szCs w:val="24"/>
        </w:rPr>
        <w:t xml:space="preserve"> toda a população do Impér</w:t>
      </w:r>
      <w:r w:rsidR="00C74D5F">
        <w:rPr>
          <w:rFonts w:ascii="Times New Roman" w:hAnsi="Times New Roman" w:cs="Times New Roman"/>
          <w:sz w:val="24"/>
          <w:szCs w:val="24"/>
        </w:rPr>
        <w:t>io que, desde Constantino, foi</w:t>
      </w:r>
      <w:r w:rsidRPr="0045450E">
        <w:rPr>
          <w:rFonts w:ascii="Times New Roman" w:hAnsi="Times New Roman" w:cs="Times New Roman"/>
          <w:sz w:val="24"/>
          <w:szCs w:val="24"/>
        </w:rPr>
        <w:t xml:space="preserve"> progressivamente cristianizado.</w:t>
      </w:r>
      <w:r w:rsidR="00662EF1" w:rsidRPr="0045450E">
        <w:rPr>
          <w:rFonts w:ascii="Times New Roman" w:hAnsi="Times New Roman" w:cs="Times New Roman"/>
          <w:sz w:val="24"/>
          <w:szCs w:val="24"/>
        </w:rPr>
        <w:t xml:space="preserve"> </w:t>
      </w:r>
      <w:r w:rsidRPr="0045450E">
        <w:rPr>
          <w:rFonts w:ascii="Times New Roman" w:hAnsi="Times New Roman" w:cs="Times New Roman"/>
          <w:sz w:val="24"/>
          <w:szCs w:val="24"/>
        </w:rPr>
        <w:t>Se</w:t>
      </w:r>
      <w:r w:rsidR="00662EF1" w:rsidRPr="0045450E">
        <w:rPr>
          <w:rFonts w:ascii="Times New Roman" w:hAnsi="Times New Roman" w:cs="Times New Roman"/>
          <w:sz w:val="24"/>
          <w:szCs w:val="24"/>
        </w:rPr>
        <w:t>,</w:t>
      </w:r>
      <w:r w:rsidRPr="0045450E">
        <w:rPr>
          <w:rFonts w:ascii="Times New Roman" w:hAnsi="Times New Roman" w:cs="Times New Roman"/>
          <w:sz w:val="24"/>
          <w:szCs w:val="24"/>
        </w:rPr>
        <w:t xml:space="preserve"> sob o paganismo</w:t>
      </w:r>
      <w:r w:rsidR="00662EF1" w:rsidRPr="0045450E">
        <w:rPr>
          <w:rFonts w:ascii="Times New Roman" w:hAnsi="Times New Roman" w:cs="Times New Roman"/>
          <w:sz w:val="24"/>
          <w:szCs w:val="24"/>
        </w:rPr>
        <w:t>,</w:t>
      </w:r>
      <w:r w:rsidRPr="0045450E">
        <w:rPr>
          <w:rFonts w:ascii="Times New Roman" w:hAnsi="Times New Roman" w:cs="Times New Roman"/>
          <w:sz w:val="24"/>
          <w:szCs w:val="24"/>
        </w:rPr>
        <w:t xml:space="preserve"> </w:t>
      </w:r>
      <w:r w:rsidR="002F0DC7" w:rsidRPr="0045450E">
        <w:rPr>
          <w:rFonts w:ascii="Times New Roman" w:hAnsi="Times New Roman" w:cs="Times New Roman"/>
          <w:sz w:val="24"/>
          <w:szCs w:val="24"/>
        </w:rPr>
        <w:t>os comportamentos desviantes eram ridicularizados nos epigramas, nas sátiras e no teatro, sob o cristianismo eles começaram a ser reprimidos através da</w:t>
      </w:r>
      <w:r w:rsidR="00C312AB" w:rsidRPr="0045450E">
        <w:rPr>
          <w:rFonts w:ascii="Times New Roman" w:hAnsi="Times New Roman" w:cs="Times New Roman"/>
          <w:sz w:val="24"/>
          <w:szCs w:val="24"/>
        </w:rPr>
        <w:t xml:space="preserve"> intervenção do Estado</w:t>
      </w:r>
      <w:r w:rsidR="00403C91" w:rsidRPr="0045450E">
        <w:rPr>
          <w:rFonts w:ascii="Times New Roman" w:hAnsi="Times New Roman" w:cs="Times New Roman"/>
          <w:sz w:val="24"/>
          <w:szCs w:val="24"/>
        </w:rPr>
        <w:t xml:space="preserve">, </w:t>
      </w:r>
      <w:r w:rsidR="00C74D5F">
        <w:rPr>
          <w:rFonts w:ascii="Times New Roman" w:hAnsi="Times New Roman" w:cs="Times New Roman"/>
          <w:sz w:val="24"/>
          <w:szCs w:val="24"/>
        </w:rPr>
        <w:t xml:space="preserve">que se tornou o </w:t>
      </w:r>
      <w:r w:rsidR="00403C91" w:rsidRPr="0045450E">
        <w:rPr>
          <w:rFonts w:ascii="Times New Roman" w:hAnsi="Times New Roman" w:cs="Times New Roman"/>
          <w:sz w:val="24"/>
          <w:szCs w:val="24"/>
        </w:rPr>
        <w:t>defensor da Igreja</w:t>
      </w:r>
      <w:r w:rsidR="00C312AB" w:rsidRPr="0045450E">
        <w:rPr>
          <w:rFonts w:ascii="Times New Roman" w:hAnsi="Times New Roman" w:cs="Times New Roman"/>
          <w:sz w:val="24"/>
          <w:szCs w:val="24"/>
        </w:rPr>
        <w:t xml:space="preserve">. </w:t>
      </w:r>
      <w:r w:rsidR="00C74D5F">
        <w:rPr>
          <w:rFonts w:ascii="Times New Roman" w:hAnsi="Times New Roman" w:cs="Times New Roman"/>
          <w:sz w:val="24"/>
          <w:szCs w:val="24"/>
        </w:rPr>
        <w:t>O homoerotismo passou</w:t>
      </w:r>
      <w:r w:rsidR="008F5F97" w:rsidRPr="0045450E">
        <w:rPr>
          <w:rFonts w:ascii="Times New Roman" w:hAnsi="Times New Roman" w:cs="Times New Roman"/>
          <w:sz w:val="24"/>
          <w:szCs w:val="24"/>
        </w:rPr>
        <w:t xml:space="preserve"> então a ser um crime contra as leis do Império e de Deus e deveria ser punido com todo o</w:t>
      </w:r>
      <w:r w:rsidR="00C74D5F">
        <w:rPr>
          <w:rFonts w:ascii="Times New Roman" w:hAnsi="Times New Roman" w:cs="Times New Roman"/>
          <w:sz w:val="24"/>
          <w:szCs w:val="24"/>
        </w:rPr>
        <w:t xml:space="preserve"> rigor. A Roma cristã abandonou</w:t>
      </w:r>
      <w:r w:rsidR="008F5F97" w:rsidRPr="0045450E">
        <w:rPr>
          <w:rFonts w:ascii="Times New Roman" w:hAnsi="Times New Roman" w:cs="Times New Roman"/>
          <w:sz w:val="24"/>
          <w:szCs w:val="24"/>
        </w:rPr>
        <w:t xml:space="preserve"> a tolerância religiosa da Roma pagã, onde “o braço secular deixava à divindade o cuidado de punir por si mesma as injúrias que lhe eram feitas, se ela pudesse”</w:t>
      </w:r>
      <w:r w:rsidR="00322672">
        <w:rPr>
          <w:rFonts w:ascii="Times New Roman" w:hAnsi="Times New Roman" w:cs="Times New Roman"/>
          <w:sz w:val="24"/>
          <w:szCs w:val="24"/>
        </w:rPr>
        <w:t xml:space="preserve"> (VEYNE, 1985: 46)</w:t>
      </w:r>
      <w:r w:rsidR="008F5F97" w:rsidRPr="0045450E">
        <w:rPr>
          <w:rFonts w:ascii="Times New Roman" w:hAnsi="Times New Roman" w:cs="Times New Roman"/>
          <w:sz w:val="24"/>
          <w:szCs w:val="24"/>
        </w:rPr>
        <w:t>.</w:t>
      </w:r>
    </w:p>
    <w:p w:rsidR="0040332E" w:rsidRDefault="00C312AB" w:rsidP="00C74D5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>Em 342 foi</w:t>
      </w:r>
      <w:r w:rsidR="002F0DC7" w:rsidRPr="0045450E">
        <w:rPr>
          <w:rFonts w:ascii="Times New Roman" w:hAnsi="Times New Roman" w:cs="Times New Roman"/>
          <w:sz w:val="24"/>
          <w:szCs w:val="24"/>
        </w:rPr>
        <w:t xml:space="preserve"> criada uma lei que </w:t>
      </w:r>
      <w:r w:rsidRPr="0045450E">
        <w:rPr>
          <w:rFonts w:ascii="Times New Roman" w:hAnsi="Times New Roman" w:cs="Times New Roman"/>
          <w:sz w:val="24"/>
          <w:szCs w:val="24"/>
        </w:rPr>
        <w:t>punia</w:t>
      </w:r>
      <w:r w:rsidR="00681B79" w:rsidRPr="0045450E">
        <w:rPr>
          <w:rFonts w:ascii="Times New Roman" w:hAnsi="Times New Roman" w:cs="Times New Roman"/>
          <w:sz w:val="24"/>
          <w:szCs w:val="24"/>
        </w:rPr>
        <w:t xml:space="preserve"> </w:t>
      </w:r>
      <w:r w:rsidR="002F0DC7" w:rsidRPr="0045450E">
        <w:rPr>
          <w:rFonts w:ascii="Times New Roman" w:hAnsi="Times New Roman" w:cs="Times New Roman"/>
          <w:sz w:val="24"/>
          <w:szCs w:val="24"/>
        </w:rPr>
        <w:t>o parceiro passivo de uma relação homoerótica</w:t>
      </w:r>
      <w:r w:rsidR="00681B79" w:rsidRPr="0045450E">
        <w:rPr>
          <w:rFonts w:ascii="Times New Roman" w:hAnsi="Times New Roman" w:cs="Times New Roman"/>
          <w:sz w:val="24"/>
          <w:szCs w:val="24"/>
        </w:rPr>
        <w:t xml:space="preserve"> (possivelmente com castração, a interpretação da lei varia segundo os historiadores)</w:t>
      </w:r>
      <w:r w:rsidR="002F0DC7" w:rsidRPr="0045450E">
        <w:rPr>
          <w:rFonts w:ascii="Times New Roman" w:hAnsi="Times New Roman" w:cs="Times New Roman"/>
          <w:sz w:val="24"/>
          <w:szCs w:val="24"/>
        </w:rPr>
        <w:t xml:space="preserve">. Em </w:t>
      </w:r>
      <w:r w:rsidRPr="0045450E">
        <w:rPr>
          <w:rFonts w:ascii="Times New Roman" w:hAnsi="Times New Roman" w:cs="Times New Roman"/>
          <w:sz w:val="24"/>
          <w:szCs w:val="24"/>
        </w:rPr>
        <w:t>390 os passivos que se prostituía</w:t>
      </w:r>
      <w:r w:rsidR="00681B79" w:rsidRPr="0045450E">
        <w:rPr>
          <w:rFonts w:ascii="Times New Roman" w:hAnsi="Times New Roman" w:cs="Times New Roman"/>
          <w:sz w:val="24"/>
          <w:szCs w:val="24"/>
        </w:rPr>
        <w:t>m nos bordéis</w:t>
      </w:r>
      <w:r w:rsidRPr="0045450E">
        <w:rPr>
          <w:rFonts w:ascii="Times New Roman" w:hAnsi="Times New Roman" w:cs="Times New Roman"/>
          <w:sz w:val="24"/>
          <w:szCs w:val="24"/>
        </w:rPr>
        <w:t xml:space="preserve"> foram</w:t>
      </w:r>
      <w:r w:rsidR="002F0DC7" w:rsidRPr="0045450E">
        <w:rPr>
          <w:rFonts w:ascii="Times New Roman" w:hAnsi="Times New Roman" w:cs="Times New Roman"/>
          <w:sz w:val="24"/>
          <w:szCs w:val="24"/>
        </w:rPr>
        <w:t xml:space="preserve"> condenados à morte na fogueira</w:t>
      </w:r>
      <w:r w:rsidRPr="0045450E">
        <w:rPr>
          <w:rFonts w:ascii="Times New Roman" w:hAnsi="Times New Roman" w:cs="Times New Roman"/>
          <w:sz w:val="24"/>
          <w:szCs w:val="24"/>
        </w:rPr>
        <w:t>. Em 438 a morte pelo fogo foi</w:t>
      </w:r>
      <w:r w:rsidR="00681B79" w:rsidRPr="0045450E">
        <w:rPr>
          <w:rFonts w:ascii="Times New Roman" w:hAnsi="Times New Roman" w:cs="Times New Roman"/>
          <w:sz w:val="24"/>
          <w:szCs w:val="24"/>
        </w:rPr>
        <w:t xml:space="preserve"> estendida a todos os passivos. </w:t>
      </w:r>
      <w:r w:rsidRPr="0045450E">
        <w:rPr>
          <w:rFonts w:ascii="Times New Roman" w:hAnsi="Times New Roman" w:cs="Times New Roman"/>
          <w:sz w:val="24"/>
          <w:szCs w:val="24"/>
        </w:rPr>
        <w:t xml:space="preserve">Mas, </w:t>
      </w:r>
      <w:r w:rsidR="00662EF1" w:rsidRPr="0045450E">
        <w:rPr>
          <w:rFonts w:ascii="Times New Roman" w:hAnsi="Times New Roman" w:cs="Times New Roman"/>
          <w:sz w:val="24"/>
          <w:szCs w:val="24"/>
        </w:rPr>
        <w:t xml:space="preserve">foi </w:t>
      </w:r>
      <w:r w:rsidRPr="0045450E">
        <w:rPr>
          <w:rFonts w:ascii="Times New Roman" w:hAnsi="Times New Roman" w:cs="Times New Roman"/>
          <w:sz w:val="24"/>
          <w:szCs w:val="24"/>
        </w:rPr>
        <w:t>s</w:t>
      </w:r>
      <w:r w:rsidR="002F0DC7" w:rsidRPr="0045450E">
        <w:rPr>
          <w:rFonts w:ascii="Times New Roman" w:hAnsi="Times New Roman" w:cs="Times New Roman"/>
          <w:sz w:val="24"/>
          <w:szCs w:val="24"/>
        </w:rPr>
        <w:t xml:space="preserve">omente durante o governo de Justiniano </w:t>
      </w:r>
      <w:r w:rsidR="00CA0556" w:rsidRPr="0045450E">
        <w:rPr>
          <w:rFonts w:ascii="Times New Roman" w:hAnsi="Times New Roman" w:cs="Times New Roman"/>
          <w:sz w:val="24"/>
          <w:szCs w:val="24"/>
        </w:rPr>
        <w:t>(527-565</w:t>
      </w:r>
      <w:r w:rsidRPr="0045450E">
        <w:rPr>
          <w:rFonts w:ascii="Times New Roman" w:hAnsi="Times New Roman" w:cs="Times New Roman"/>
          <w:sz w:val="24"/>
          <w:szCs w:val="24"/>
        </w:rPr>
        <w:t xml:space="preserve">) que a punição atingiu os dois parceiros, </w:t>
      </w:r>
      <w:r w:rsidR="002F0DC7" w:rsidRPr="0045450E">
        <w:rPr>
          <w:rFonts w:ascii="Times New Roman" w:hAnsi="Times New Roman" w:cs="Times New Roman"/>
          <w:sz w:val="24"/>
          <w:szCs w:val="24"/>
        </w:rPr>
        <w:t>marca</w:t>
      </w:r>
      <w:r w:rsidRPr="0045450E">
        <w:rPr>
          <w:rFonts w:ascii="Times New Roman" w:hAnsi="Times New Roman" w:cs="Times New Roman"/>
          <w:sz w:val="24"/>
          <w:szCs w:val="24"/>
        </w:rPr>
        <w:t>ndo</w:t>
      </w:r>
      <w:r w:rsidR="002F0DC7" w:rsidRPr="0045450E">
        <w:rPr>
          <w:rFonts w:ascii="Times New Roman" w:hAnsi="Times New Roman" w:cs="Times New Roman"/>
          <w:sz w:val="24"/>
          <w:szCs w:val="24"/>
        </w:rPr>
        <w:t xml:space="preserve"> a vitória da moral cristã sobre </w:t>
      </w:r>
      <w:r w:rsidR="00681B79" w:rsidRPr="0045450E">
        <w:rPr>
          <w:rFonts w:ascii="Times New Roman" w:hAnsi="Times New Roman" w:cs="Times New Roman"/>
          <w:sz w:val="24"/>
          <w:szCs w:val="24"/>
        </w:rPr>
        <w:t>a antiga moral romana, que discrimi</w:t>
      </w:r>
      <w:r w:rsidR="008F5F97" w:rsidRPr="0045450E">
        <w:rPr>
          <w:rFonts w:ascii="Times New Roman" w:hAnsi="Times New Roman" w:cs="Times New Roman"/>
          <w:sz w:val="24"/>
          <w:szCs w:val="24"/>
        </w:rPr>
        <w:t>nava somente o parceiro passivo</w:t>
      </w:r>
      <w:r w:rsidR="00322672">
        <w:rPr>
          <w:rFonts w:ascii="Times New Roman" w:hAnsi="Times New Roman" w:cs="Times New Roman"/>
          <w:sz w:val="24"/>
          <w:szCs w:val="24"/>
        </w:rPr>
        <w:t xml:space="preserve"> (CANTARELLA, 1999: 236-237)</w:t>
      </w:r>
      <w:r w:rsidR="00681B79" w:rsidRPr="0045450E">
        <w:rPr>
          <w:rFonts w:ascii="Times New Roman" w:hAnsi="Times New Roman" w:cs="Times New Roman"/>
          <w:sz w:val="24"/>
          <w:szCs w:val="24"/>
        </w:rPr>
        <w:t>.</w:t>
      </w:r>
    </w:p>
    <w:p w:rsidR="00322672" w:rsidRDefault="00322672" w:rsidP="00662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4D5F" w:rsidRPr="0045450E" w:rsidRDefault="00C74D5F" w:rsidP="00662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1B79" w:rsidRPr="0045450E" w:rsidRDefault="00681B79" w:rsidP="00D97A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45450E">
        <w:rPr>
          <w:rFonts w:ascii="Times New Roman" w:hAnsi="Times New Roman" w:cs="Times New Roman"/>
          <w:sz w:val="24"/>
          <w:szCs w:val="24"/>
          <w:lang w:val="fr-FR"/>
        </w:rPr>
        <w:t>FONTES</w:t>
      </w:r>
    </w:p>
    <w:p w:rsidR="00756E21" w:rsidRPr="0045450E" w:rsidRDefault="00756E21" w:rsidP="00756E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i/>
          <w:sz w:val="24"/>
          <w:szCs w:val="24"/>
          <w:lang w:val="fr-FR"/>
        </w:rPr>
        <w:lastRenderedPageBreak/>
        <w:t xml:space="preserve">Anthologie Palatine (Livre XII). </w:t>
      </w:r>
      <w:r w:rsidRPr="0045450E">
        <w:rPr>
          <w:rFonts w:ascii="Times New Roman" w:hAnsi="Times New Roman" w:cs="Times New Roman"/>
          <w:sz w:val="24"/>
          <w:szCs w:val="24"/>
          <w:lang w:val="fr-FR"/>
        </w:rPr>
        <w:t xml:space="preserve">Texte établi et traduit par Robert AUBRETON, avec le concours de Félix BUFFIERE et de Jean IRIGOIN. </w:t>
      </w:r>
      <w:r w:rsidRPr="0045450E">
        <w:rPr>
          <w:rFonts w:ascii="Times New Roman" w:hAnsi="Times New Roman" w:cs="Times New Roman"/>
          <w:sz w:val="24"/>
          <w:szCs w:val="24"/>
        </w:rPr>
        <w:t>Paris: Belles Letres, 1994.</w:t>
      </w:r>
    </w:p>
    <w:p w:rsidR="00756E21" w:rsidRPr="00316CB8" w:rsidRDefault="00756E21" w:rsidP="00756E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 xml:space="preserve">CATULO. </w:t>
      </w:r>
      <w:r w:rsidRPr="0045450E">
        <w:rPr>
          <w:rFonts w:ascii="Times New Roman" w:hAnsi="Times New Roman" w:cs="Times New Roman"/>
          <w:i/>
          <w:sz w:val="24"/>
          <w:szCs w:val="24"/>
        </w:rPr>
        <w:t xml:space="preserve">O livro de Catulo. </w:t>
      </w:r>
      <w:r w:rsidRPr="0045450E">
        <w:rPr>
          <w:rFonts w:ascii="Times New Roman" w:hAnsi="Times New Roman" w:cs="Times New Roman"/>
          <w:sz w:val="24"/>
          <w:szCs w:val="24"/>
        </w:rPr>
        <w:t xml:space="preserve">Tradução, introdução e notas de João Ângelo OLIVA NETO. </w:t>
      </w:r>
      <w:r w:rsidRPr="00316CB8">
        <w:rPr>
          <w:rFonts w:ascii="Times New Roman" w:hAnsi="Times New Roman" w:cs="Times New Roman"/>
          <w:sz w:val="24"/>
          <w:szCs w:val="24"/>
        </w:rPr>
        <w:t>São Paulo: Edusp, 1996.</w:t>
      </w:r>
    </w:p>
    <w:p w:rsidR="00BB6736" w:rsidRPr="00316CB8" w:rsidRDefault="00756E21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CB8">
        <w:rPr>
          <w:rFonts w:ascii="Times New Roman" w:hAnsi="Times New Roman" w:cs="Times New Roman"/>
          <w:sz w:val="24"/>
          <w:szCs w:val="24"/>
        </w:rPr>
        <w:t xml:space="preserve">MARZIALE. </w:t>
      </w:r>
      <w:r w:rsidRPr="00316CB8">
        <w:rPr>
          <w:rFonts w:ascii="Times New Roman" w:hAnsi="Times New Roman" w:cs="Times New Roman"/>
          <w:i/>
          <w:sz w:val="24"/>
          <w:szCs w:val="24"/>
        </w:rPr>
        <w:t xml:space="preserve">Epigrammi. </w:t>
      </w:r>
      <w:r w:rsidRPr="00316CB8">
        <w:rPr>
          <w:rFonts w:ascii="Times New Roman" w:hAnsi="Times New Roman" w:cs="Times New Roman"/>
          <w:sz w:val="24"/>
          <w:szCs w:val="24"/>
        </w:rPr>
        <w:t>Simone BETA</w:t>
      </w:r>
      <w:r w:rsidR="00776A97" w:rsidRPr="00316CB8">
        <w:rPr>
          <w:rFonts w:ascii="Times New Roman" w:hAnsi="Times New Roman" w:cs="Times New Roman"/>
          <w:sz w:val="24"/>
          <w:szCs w:val="24"/>
        </w:rPr>
        <w:t xml:space="preserve"> (org.)</w:t>
      </w:r>
      <w:r w:rsidRPr="00316CB8">
        <w:rPr>
          <w:rFonts w:ascii="Times New Roman" w:hAnsi="Times New Roman" w:cs="Times New Roman"/>
          <w:sz w:val="24"/>
          <w:szCs w:val="24"/>
        </w:rPr>
        <w:t xml:space="preserve">. </w:t>
      </w:r>
      <w:r w:rsidR="00776A97" w:rsidRPr="00316CB8">
        <w:rPr>
          <w:rFonts w:ascii="Times New Roman" w:hAnsi="Times New Roman" w:cs="Times New Roman"/>
          <w:sz w:val="24"/>
          <w:szCs w:val="24"/>
        </w:rPr>
        <w:t>Milão</w:t>
      </w:r>
      <w:r w:rsidRPr="00316CB8">
        <w:rPr>
          <w:rFonts w:ascii="Times New Roman" w:hAnsi="Times New Roman" w:cs="Times New Roman"/>
          <w:sz w:val="24"/>
          <w:szCs w:val="24"/>
        </w:rPr>
        <w:t>: Oscar Mondadori, 2005.</w:t>
      </w:r>
    </w:p>
    <w:p w:rsidR="00BB6736" w:rsidRDefault="00BB6736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672" w:rsidRPr="00316CB8" w:rsidRDefault="00322672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37D" w:rsidRPr="0045450E" w:rsidRDefault="005C437D" w:rsidP="00D97A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>REFERÊNCIAS BIBLIOGRÁFICAS</w:t>
      </w: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16CB8">
        <w:rPr>
          <w:rFonts w:ascii="Times New Roman" w:hAnsi="Times New Roman" w:cs="Times New Roman"/>
          <w:sz w:val="24"/>
          <w:szCs w:val="24"/>
          <w:lang w:val="it-IT"/>
        </w:rPr>
        <w:t xml:space="preserve">CANTARELLA, Eva. </w:t>
      </w:r>
      <w:r w:rsidRPr="0045450E">
        <w:rPr>
          <w:rFonts w:ascii="Times New Roman" w:hAnsi="Times New Roman" w:cs="Times New Roman"/>
          <w:i/>
          <w:sz w:val="24"/>
          <w:szCs w:val="24"/>
          <w:lang w:val="it-IT"/>
        </w:rPr>
        <w:t xml:space="preserve">Secondo natura: la bissessualità nel mondo antico. </w:t>
      </w:r>
      <w:r w:rsidR="00776A97">
        <w:rPr>
          <w:rFonts w:ascii="Times New Roman" w:hAnsi="Times New Roman" w:cs="Times New Roman"/>
          <w:sz w:val="24"/>
          <w:szCs w:val="24"/>
          <w:lang w:val="es-ES"/>
        </w:rPr>
        <w:t>Milão</w:t>
      </w:r>
      <w:r w:rsidRPr="0045450E">
        <w:rPr>
          <w:rFonts w:ascii="Times New Roman" w:hAnsi="Times New Roman" w:cs="Times New Roman"/>
          <w:sz w:val="24"/>
          <w:szCs w:val="24"/>
          <w:lang w:val="es-ES"/>
        </w:rPr>
        <w:t>: Bur, 1999.</w:t>
      </w:r>
    </w:p>
    <w:p w:rsidR="00F13393" w:rsidRPr="0045450E" w:rsidRDefault="00F13393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5450E">
        <w:rPr>
          <w:rFonts w:ascii="Times New Roman" w:hAnsi="Times New Roman" w:cs="Times New Roman"/>
          <w:sz w:val="24"/>
          <w:szCs w:val="24"/>
          <w:lang w:val="es-ES"/>
        </w:rPr>
        <w:t xml:space="preserve">CARDOSO, Zélia de Almeida. “O homosexualismo na poesia latina”, in: </w:t>
      </w:r>
      <w:r w:rsidRPr="0045450E">
        <w:rPr>
          <w:rFonts w:ascii="Times New Roman" w:hAnsi="Times New Roman" w:cs="Times New Roman"/>
          <w:i/>
          <w:sz w:val="24"/>
          <w:szCs w:val="24"/>
          <w:lang w:val="es-ES"/>
        </w:rPr>
        <w:t xml:space="preserve">Clássica. </w:t>
      </w:r>
      <w:r w:rsidRPr="0045450E">
        <w:rPr>
          <w:rFonts w:ascii="Times New Roman" w:hAnsi="Times New Roman" w:cs="Times New Roman"/>
          <w:sz w:val="24"/>
          <w:szCs w:val="24"/>
          <w:lang w:val="es-ES"/>
        </w:rPr>
        <w:t>Belo Horizonte, SBEC, 1992, suplemento 1, p. 83-94.</w:t>
      </w:r>
    </w:p>
    <w:p w:rsidR="00BB6736" w:rsidRPr="0045450E" w:rsidRDefault="00BB6736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 xml:space="preserve">CATULO. </w:t>
      </w:r>
      <w:r w:rsidRPr="0045450E">
        <w:rPr>
          <w:rFonts w:ascii="Times New Roman" w:hAnsi="Times New Roman" w:cs="Times New Roman"/>
          <w:i/>
          <w:sz w:val="24"/>
          <w:szCs w:val="24"/>
        </w:rPr>
        <w:t xml:space="preserve">O livro de Catulo. </w:t>
      </w:r>
      <w:r w:rsidRPr="0045450E">
        <w:rPr>
          <w:rFonts w:ascii="Times New Roman" w:hAnsi="Times New Roman" w:cs="Times New Roman"/>
          <w:sz w:val="24"/>
          <w:szCs w:val="24"/>
        </w:rPr>
        <w:t>Tradução, introdução e notas de João Ângelo OLIVA NETO. São Paulo: Edusp, 1996.</w:t>
      </w:r>
    </w:p>
    <w:p w:rsidR="0090352C" w:rsidRPr="0045450E" w:rsidRDefault="0090352C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5450E">
        <w:rPr>
          <w:rFonts w:ascii="Times New Roman" w:hAnsi="Times New Roman" w:cs="Times New Roman"/>
          <w:sz w:val="24"/>
          <w:szCs w:val="24"/>
          <w:lang w:val="es-ES"/>
        </w:rPr>
        <w:t xml:space="preserve">DOVER, K. J. </w:t>
      </w:r>
      <w:r w:rsidRPr="0045450E">
        <w:rPr>
          <w:rFonts w:ascii="Times New Roman" w:hAnsi="Times New Roman" w:cs="Times New Roman"/>
          <w:i/>
          <w:sz w:val="24"/>
          <w:szCs w:val="24"/>
          <w:lang w:val="es-ES"/>
        </w:rPr>
        <w:t xml:space="preserve">A homossexualidade na Grécia antiga. </w:t>
      </w:r>
      <w:r w:rsidRPr="0045450E">
        <w:rPr>
          <w:rFonts w:ascii="Times New Roman" w:hAnsi="Times New Roman" w:cs="Times New Roman"/>
          <w:sz w:val="24"/>
          <w:szCs w:val="24"/>
          <w:lang w:val="es-ES"/>
        </w:rPr>
        <w:t>Tradução de Luís Sérgio Krausz. São Paulo: Nova Alexandria, 1994.</w:t>
      </w: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5450E">
        <w:rPr>
          <w:rFonts w:ascii="Times New Roman" w:hAnsi="Times New Roman" w:cs="Times New Roman"/>
          <w:sz w:val="24"/>
          <w:szCs w:val="24"/>
          <w:lang w:val="es-ES"/>
        </w:rPr>
        <w:t xml:space="preserve">ESLAVA GALÁN, Juan. </w:t>
      </w:r>
      <w:r w:rsidRPr="0045450E">
        <w:rPr>
          <w:rFonts w:ascii="Times New Roman" w:hAnsi="Times New Roman" w:cs="Times New Roman"/>
          <w:i/>
          <w:sz w:val="24"/>
          <w:szCs w:val="24"/>
          <w:lang w:val="es-MX"/>
        </w:rPr>
        <w:t>La vida amorosa en Roma</w:t>
      </w:r>
      <w:r w:rsidRPr="0045450E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  <w:r w:rsidRPr="0045450E">
        <w:rPr>
          <w:rFonts w:ascii="Times New Roman" w:hAnsi="Times New Roman" w:cs="Times New Roman"/>
          <w:sz w:val="24"/>
          <w:szCs w:val="24"/>
          <w:lang w:val="es-ES"/>
        </w:rPr>
        <w:t xml:space="preserve"> Madrid: Ediciones Temas de Hoy, 1996.</w:t>
      </w: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 xml:space="preserve">FOUCAULT, Michel. </w:t>
      </w:r>
      <w:r w:rsidRPr="0045450E">
        <w:rPr>
          <w:rFonts w:ascii="Times New Roman" w:hAnsi="Times New Roman" w:cs="Times New Roman"/>
          <w:i/>
          <w:sz w:val="24"/>
          <w:szCs w:val="24"/>
        </w:rPr>
        <w:t xml:space="preserve">História da Sexualidade: </w:t>
      </w:r>
      <w:r w:rsidRPr="0045450E">
        <w:rPr>
          <w:rFonts w:ascii="Times New Roman" w:hAnsi="Times New Roman" w:cs="Times New Roman"/>
          <w:sz w:val="24"/>
          <w:szCs w:val="24"/>
        </w:rPr>
        <w:t>o uso dos prazeres. 10ª ed. Rio de Janeiro: Graal, 2003.</w:t>
      </w: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450E">
        <w:rPr>
          <w:rFonts w:ascii="Times New Roman" w:hAnsi="Times New Roman" w:cs="Times New Roman"/>
          <w:sz w:val="24"/>
          <w:szCs w:val="24"/>
          <w:lang w:val="en-US"/>
        </w:rPr>
        <w:t xml:space="preserve">GREENBERG, David F. </w:t>
      </w:r>
      <w:r w:rsidRPr="004545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contruction of homosexuality. </w:t>
      </w:r>
      <w:r w:rsidRPr="0045450E">
        <w:rPr>
          <w:rFonts w:ascii="Times New Roman" w:hAnsi="Times New Roman" w:cs="Times New Roman"/>
          <w:sz w:val="24"/>
          <w:szCs w:val="24"/>
          <w:lang w:val="en-US"/>
        </w:rPr>
        <w:t>Chicago: The University of Chicago Press, 1988.</w:t>
      </w: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450E">
        <w:rPr>
          <w:rFonts w:ascii="Times New Roman" w:hAnsi="Times New Roman" w:cs="Times New Roman"/>
          <w:sz w:val="24"/>
          <w:szCs w:val="24"/>
        </w:rPr>
        <w:t xml:space="preserve">GRIMAL, Pierre. </w:t>
      </w:r>
      <w:r w:rsidRPr="0045450E">
        <w:rPr>
          <w:rFonts w:ascii="Times New Roman" w:hAnsi="Times New Roman" w:cs="Times New Roman"/>
          <w:i/>
          <w:sz w:val="24"/>
          <w:szCs w:val="24"/>
        </w:rPr>
        <w:t>O amor em Roma.</w:t>
      </w:r>
      <w:r w:rsidRPr="0045450E">
        <w:rPr>
          <w:rFonts w:ascii="Times New Roman" w:hAnsi="Times New Roman" w:cs="Times New Roman"/>
          <w:sz w:val="24"/>
          <w:szCs w:val="24"/>
        </w:rPr>
        <w:t xml:space="preserve"> </w:t>
      </w:r>
      <w:r w:rsidRPr="0045450E">
        <w:rPr>
          <w:rFonts w:ascii="Times New Roman" w:hAnsi="Times New Roman" w:cs="Times New Roman"/>
          <w:sz w:val="24"/>
          <w:szCs w:val="24"/>
          <w:lang w:val="en-US"/>
        </w:rPr>
        <w:t>São Paulo: Martins Fontes, 1991.</w:t>
      </w:r>
    </w:p>
    <w:p w:rsidR="001E0689" w:rsidRPr="0045450E" w:rsidRDefault="001E0689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450E">
        <w:rPr>
          <w:rFonts w:ascii="Times New Roman" w:hAnsi="Times New Roman" w:cs="Times New Roman"/>
          <w:sz w:val="24"/>
          <w:szCs w:val="24"/>
          <w:lang w:val="en-US"/>
        </w:rPr>
        <w:t xml:space="preserve">HALPERIN, David M. </w:t>
      </w:r>
      <w:r w:rsidRPr="004545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One hundred years of homosexuality and other essays on Greek love. </w:t>
      </w:r>
      <w:r w:rsidRPr="0045450E">
        <w:rPr>
          <w:rFonts w:ascii="Times New Roman" w:hAnsi="Times New Roman" w:cs="Times New Roman"/>
          <w:sz w:val="24"/>
          <w:szCs w:val="24"/>
          <w:lang w:val="en-US"/>
        </w:rPr>
        <w:t>New York; London: Routhledge, 1989, 230p.</w:t>
      </w: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  <w:lang w:val="en-US"/>
        </w:rPr>
        <w:t xml:space="preserve">ROBERT, Jean-Noël. </w:t>
      </w:r>
      <w:r w:rsidRPr="004545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Eros romain. </w:t>
      </w:r>
      <w:r w:rsidRPr="0045450E">
        <w:rPr>
          <w:rFonts w:ascii="Times New Roman" w:hAnsi="Times New Roman" w:cs="Times New Roman"/>
          <w:sz w:val="24"/>
          <w:szCs w:val="24"/>
        </w:rPr>
        <w:t>Paris: Hachette, 1998.</w:t>
      </w: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i/>
          <w:sz w:val="24"/>
          <w:szCs w:val="24"/>
        </w:rPr>
        <w:lastRenderedPageBreak/>
        <w:t>_____. Os prazeres em Roma.</w:t>
      </w:r>
      <w:r w:rsidRPr="0045450E">
        <w:rPr>
          <w:rFonts w:ascii="Times New Roman" w:hAnsi="Times New Roman" w:cs="Times New Roman"/>
          <w:sz w:val="24"/>
          <w:szCs w:val="24"/>
        </w:rPr>
        <w:t xml:space="preserve"> São Paulo: Martins Fontes, 1995.</w:t>
      </w:r>
    </w:p>
    <w:p w:rsidR="00D410BA" w:rsidRPr="0045450E" w:rsidRDefault="00D410BA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 xml:space="preserve">SERGENT, Bernard. </w:t>
      </w:r>
      <w:r w:rsidRPr="0045450E">
        <w:rPr>
          <w:rFonts w:ascii="Times New Roman" w:hAnsi="Times New Roman" w:cs="Times New Roman"/>
          <w:i/>
          <w:sz w:val="24"/>
          <w:szCs w:val="24"/>
          <w:lang w:val="fr-FR"/>
        </w:rPr>
        <w:t>L’homosexua</w:t>
      </w:r>
      <w:r w:rsidR="00955099" w:rsidRPr="0045450E">
        <w:rPr>
          <w:rFonts w:ascii="Times New Roman" w:hAnsi="Times New Roman" w:cs="Times New Roman"/>
          <w:i/>
          <w:sz w:val="24"/>
          <w:szCs w:val="24"/>
          <w:lang w:val="fr-FR"/>
        </w:rPr>
        <w:t>lité initiatique dans l’Europe a</w:t>
      </w:r>
      <w:r w:rsidRPr="0045450E">
        <w:rPr>
          <w:rFonts w:ascii="Times New Roman" w:hAnsi="Times New Roman" w:cs="Times New Roman"/>
          <w:i/>
          <w:sz w:val="24"/>
          <w:szCs w:val="24"/>
          <w:lang w:val="fr-FR"/>
        </w:rPr>
        <w:t xml:space="preserve">ncienne. </w:t>
      </w:r>
      <w:r w:rsidRPr="0045450E">
        <w:rPr>
          <w:rFonts w:ascii="Times New Roman" w:hAnsi="Times New Roman" w:cs="Times New Roman"/>
          <w:sz w:val="24"/>
          <w:szCs w:val="24"/>
        </w:rPr>
        <w:t>Paris: Payot, 1986.</w:t>
      </w: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 xml:space="preserve">VEYNE, Paul. </w:t>
      </w:r>
      <w:r w:rsidRPr="0045450E">
        <w:rPr>
          <w:rFonts w:ascii="Times New Roman" w:hAnsi="Times New Roman" w:cs="Times New Roman"/>
          <w:i/>
          <w:sz w:val="24"/>
          <w:szCs w:val="24"/>
        </w:rPr>
        <w:t xml:space="preserve">A elegia erótica romana. </w:t>
      </w:r>
      <w:r w:rsidRPr="0045450E">
        <w:rPr>
          <w:rFonts w:ascii="Times New Roman" w:hAnsi="Times New Roman" w:cs="Times New Roman"/>
          <w:sz w:val="24"/>
          <w:szCs w:val="24"/>
        </w:rPr>
        <w:t>São Paulo: Brasiliense, 1985.</w:t>
      </w:r>
    </w:p>
    <w:p w:rsidR="008F5F97" w:rsidRPr="0045450E" w:rsidRDefault="005C437D" w:rsidP="006A07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 xml:space="preserve">_____. “O império romano”, </w:t>
      </w:r>
      <w:r w:rsidRPr="0045450E">
        <w:rPr>
          <w:rFonts w:ascii="Times New Roman" w:hAnsi="Times New Roman" w:cs="Times New Roman"/>
          <w:i/>
          <w:sz w:val="24"/>
          <w:szCs w:val="24"/>
        </w:rPr>
        <w:t xml:space="preserve">in: </w:t>
      </w:r>
      <w:r w:rsidRPr="0045450E">
        <w:rPr>
          <w:rFonts w:ascii="Times New Roman" w:hAnsi="Times New Roman" w:cs="Times New Roman"/>
          <w:sz w:val="24"/>
          <w:szCs w:val="24"/>
        </w:rPr>
        <w:t xml:space="preserve">ARIÈS, Philippe e DUBY, Georges. </w:t>
      </w:r>
      <w:r w:rsidR="00955099" w:rsidRPr="0045450E">
        <w:rPr>
          <w:rFonts w:ascii="Times New Roman" w:hAnsi="Times New Roman" w:cs="Times New Roman"/>
          <w:bCs/>
          <w:i/>
          <w:sz w:val="24"/>
          <w:szCs w:val="24"/>
        </w:rPr>
        <w:t>Do império romano ao ano m</w:t>
      </w:r>
      <w:r w:rsidRPr="0045450E">
        <w:rPr>
          <w:rFonts w:ascii="Times New Roman" w:hAnsi="Times New Roman" w:cs="Times New Roman"/>
          <w:bCs/>
          <w:i/>
          <w:sz w:val="24"/>
          <w:szCs w:val="24"/>
        </w:rPr>
        <w:t>il.</w:t>
      </w:r>
      <w:r w:rsidRPr="0045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450E">
        <w:rPr>
          <w:rFonts w:ascii="Times New Roman" w:hAnsi="Times New Roman" w:cs="Times New Roman"/>
          <w:sz w:val="24"/>
          <w:szCs w:val="24"/>
        </w:rPr>
        <w:t>São Paulo:</w:t>
      </w:r>
      <w:r w:rsidRPr="0045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450E">
        <w:rPr>
          <w:rFonts w:ascii="Times New Roman" w:hAnsi="Times New Roman" w:cs="Times New Roman"/>
          <w:sz w:val="24"/>
          <w:szCs w:val="24"/>
        </w:rPr>
        <w:t>Companhia das Letras, 1989 (História da Vida Privada, 1)</w:t>
      </w:r>
      <w:r w:rsidR="008F5F97" w:rsidRPr="0045450E">
        <w:rPr>
          <w:rFonts w:ascii="Times New Roman" w:hAnsi="Times New Roman" w:cs="Times New Roman"/>
          <w:sz w:val="24"/>
          <w:szCs w:val="24"/>
        </w:rPr>
        <w:t>.</w:t>
      </w:r>
    </w:p>
    <w:p w:rsidR="005C437D" w:rsidRPr="0045450E" w:rsidRDefault="005C437D" w:rsidP="006A07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45450E">
        <w:rPr>
          <w:rFonts w:ascii="Times New Roman" w:hAnsi="Times New Roman" w:cs="Times New Roman"/>
          <w:sz w:val="24"/>
          <w:szCs w:val="24"/>
          <w:lang w:val="af-ZA"/>
        </w:rPr>
        <w:t xml:space="preserve">_____. “L’homosexualité à Rome”, </w:t>
      </w:r>
      <w:r w:rsidRPr="0045450E">
        <w:rPr>
          <w:rFonts w:ascii="Times New Roman" w:hAnsi="Times New Roman" w:cs="Times New Roman"/>
          <w:i/>
          <w:sz w:val="24"/>
          <w:szCs w:val="24"/>
          <w:lang w:val="af-ZA"/>
        </w:rPr>
        <w:t xml:space="preserve">in: </w:t>
      </w:r>
      <w:r w:rsidRPr="0045450E">
        <w:rPr>
          <w:rFonts w:ascii="Times New Roman" w:hAnsi="Times New Roman" w:cs="Times New Roman"/>
          <w:sz w:val="24"/>
          <w:szCs w:val="24"/>
          <w:lang w:val="af-ZA"/>
        </w:rPr>
        <w:t xml:space="preserve">DUBY, Georges. </w:t>
      </w:r>
      <w:r w:rsidRPr="0045450E">
        <w:rPr>
          <w:rFonts w:ascii="Times New Roman" w:hAnsi="Times New Roman" w:cs="Times New Roman"/>
          <w:i/>
          <w:sz w:val="24"/>
          <w:szCs w:val="24"/>
          <w:lang w:val="af-ZA"/>
        </w:rPr>
        <w:t xml:space="preserve">Amour e sexualité en Occident. </w:t>
      </w:r>
      <w:r w:rsidRPr="0045450E">
        <w:rPr>
          <w:rFonts w:ascii="Times New Roman" w:hAnsi="Times New Roman" w:cs="Times New Roman"/>
          <w:sz w:val="24"/>
          <w:szCs w:val="24"/>
          <w:lang w:val="af-ZA"/>
        </w:rPr>
        <w:t>Paris: L’Histoire – Seuil, 1991.</w:t>
      </w:r>
    </w:p>
    <w:p w:rsidR="005C437D" w:rsidRPr="0045450E" w:rsidRDefault="005C437D" w:rsidP="006A07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45450E">
        <w:rPr>
          <w:rFonts w:ascii="Times New Roman" w:hAnsi="Times New Roman" w:cs="Times New Roman"/>
          <w:sz w:val="24"/>
          <w:szCs w:val="24"/>
          <w:lang w:val="af-ZA"/>
        </w:rPr>
        <w:t>_____. “</w:t>
      </w:r>
      <w:r w:rsidRPr="0045450E">
        <w:rPr>
          <w:rFonts w:ascii="Times New Roman" w:hAnsi="Times New Roman" w:cs="Times New Roman"/>
          <w:sz w:val="24"/>
          <w:szCs w:val="24"/>
          <w:lang w:val="fr-FR"/>
        </w:rPr>
        <w:t>La famille et l’amour sous le Haut-Empire romain</w:t>
      </w:r>
      <w:r w:rsidRPr="0045450E">
        <w:rPr>
          <w:rFonts w:ascii="Times New Roman" w:hAnsi="Times New Roman" w:cs="Times New Roman"/>
          <w:sz w:val="24"/>
          <w:szCs w:val="24"/>
          <w:lang w:val="af-ZA"/>
        </w:rPr>
        <w:t xml:space="preserve">”. </w:t>
      </w:r>
      <w:r w:rsidRPr="0045450E">
        <w:rPr>
          <w:rFonts w:ascii="Times New Roman" w:hAnsi="Times New Roman" w:cs="Times New Roman"/>
          <w:i/>
          <w:sz w:val="24"/>
          <w:szCs w:val="24"/>
          <w:lang w:val="af-ZA"/>
        </w:rPr>
        <w:t xml:space="preserve">Annales, Histoire, Sciences Sociales. </w:t>
      </w:r>
      <w:r w:rsidRPr="0045450E">
        <w:rPr>
          <w:rFonts w:ascii="Times New Roman" w:hAnsi="Times New Roman" w:cs="Times New Roman"/>
          <w:sz w:val="24"/>
          <w:szCs w:val="24"/>
          <w:lang w:val="af-ZA"/>
        </w:rPr>
        <w:t>Paris, vol. 33, nr. 1, pp. 35-63, 1978.</w:t>
      </w:r>
    </w:p>
    <w:p w:rsidR="005C437D" w:rsidRPr="0045450E" w:rsidRDefault="005C437D" w:rsidP="006A07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af-ZA"/>
        </w:rPr>
      </w:pP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C437D" w:rsidRPr="0045450E" w:rsidRDefault="005C437D" w:rsidP="006A07E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C437D" w:rsidRPr="0045450E" w:rsidRDefault="005C437D" w:rsidP="006A07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C437D" w:rsidRPr="0045450E" w:rsidRDefault="005C437D" w:rsidP="006A07E3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C437D" w:rsidRPr="0045450E" w:rsidRDefault="005C437D" w:rsidP="006A07E3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C018DD" w:rsidRPr="0045450E" w:rsidRDefault="00C018DD" w:rsidP="006A07E3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sectPr w:rsidR="00C018DD" w:rsidRPr="0045450E" w:rsidSect="004D2E1D">
      <w:footerReference w:type="even" r:id="rId7"/>
      <w:footerReference w:type="default" r:id="rId8"/>
      <w:pgSz w:w="11907" w:h="16840" w:code="9"/>
      <w:pgMar w:top="1418" w:right="1701" w:bottom="1418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E6D" w:rsidRDefault="00BC7E6D" w:rsidP="005C437D">
      <w:pPr>
        <w:spacing w:after="0" w:line="240" w:lineRule="auto"/>
      </w:pPr>
      <w:r>
        <w:separator/>
      </w:r>
    </w:p>
  </w:endnote>
  <w:endnote w:type="continuationSeparator" w:id="1">
    <w:p w:rsidR="00BC7E6D" w:rsidRDefault="00BC7E6D" w:rsidP="005C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C4" w:rsidRDefault="00854F8C" w:rsidP="006F38D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18D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53C4" w:rsidRDefault="00BC7E6D" w:rsidP="006F38D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C4" w:rsidRDefault="00854F8C" w:rsidP="006F38D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18D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D6318"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B053C4" w:rsidRDefault="00BC7E6D" w:rsidP="006F38D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E6D" w:rsidRDefault="00BC7E6D" w:rsidP="005C437D">
      <w:pPr>
        <w:spacing w:after="0" w:line="240" w:lineRule="auto"/>
      </w:pPr>
      <w:r>
        <w:separator/>
      </w:r>
    </w:p>
  </w:footnote>
  <w:footnote w:type="continuationSeparator" w:id="1">
    <w:p w:rsidR="00BC7E6D" w:rsidRDefault="00BC7E6D" w:rsidP="005C437D">
      <w:pPr>
        <w:spacing w:after="0" w:line="240" w:lineRule="auto"/>
      </w:pPr>
      <w:r>
        <w:continuationSeparator/>
      </w:r>
    </w:p>
  </w:footnote>
  <w:footnote w:id="2">
    <w:p w:rsidR="00433270" w:rsidRPr="006A5D7D" w:rsidRDefault="00433270" w:rsidP="00433270">
      <w:pPr>
        <w:pStyle w:val="Textodenotaderodap"/>
        <w:jc w:val="both"/>
      </w:pPr>
      <w:r w:rsidRPr="00776A97">
        <w:rPr>
          <w:rStyle w:val="Refdenotaderodap"/>
        </w:rPr>
        <w:footnoteRef/>
      </w:r>
      <w:r w:rsidR="006A5D7D">
        <w:rPr>
          <w:lang w:val="en-US"/>
        </w:rPr>
        <w:t xml:space="preserve"> </w:t>
      </w:r>
      <w:r w:rsidR="00EA16DF" w:rsidRPr="00776A97">
        <w:rPr>
          <w:lang w:val="en-US"/>
        </w:rPr>
        <w:t xml:space="preserve">Ainda segundo o mesmo autor: </w:t>
      </w:r>
      <w:r w:rsidRPr="00776A97">
        <w:rPr>
          <w:lang w:val="en-US"/>
        </w:rPr>
        <w:t xml:space="preserve">“Homosexuality and heterosexuality, as we currently understand them, are modern. Western, bourgeois productions. Nothing resembling them can </w:t>
      </w:r>
      <w:r w:rsidR="006A5D7D">
        <w:rPr>
          <w:lang w:val="en-US"/>
        </w:rPr>
        <w:t xml:space="preserve">be found in classical antiquity”. </w:t>
      </w:r>
      <w:r w:rsidR="006A5D7D" w:rsidRPr="006A5D7D">
        <w:t>P</w:t>
      </w:r>
      <w:r w:rsidRPr="006A5D7D">
        <w:t>. 8.</w:t>
      </w:r>
    </w:p>
  </w:footnote>
  <w:footnote w:id="3">
    <w:p w:rsidR="005C437D" w:rsidRPr="00776A97" w:rsidRDefault="005C437D" w:rsidP="005C437D">
      <w:pPr>
        <w:pStyle w:val="Textodenotaderodap"/>
        <w:jc w:val="both"/>
      </w:pPr>
      <w:r w:rsidRPr="00776A97">
        <w:rPr>
          <w:rStyle w:val="Refdenotaderodap"/>
        </w:rPr>
        <w:footnoteRef/>
      </w:r>
      <w:r w:rsidRPr="00776A97">
        <w:t xml:space="preserve"> Embora Paul Veyne utilize o termo “bissexualidade”, e</w:t>
      </w:r>
      <w:r w:rsidR="000F6B98">
        <w:t>le prefere o termo “homofilia” à</w:t>
      </w:r>
      <w:r w:rsidRPr="00776A97">
        <w:t xml:space="preserve"> “homossexualidade”, usado pela maior parte dos historiadores quando se referem ao homoerotismo. No nosso entendimento, homofilia e homoerotismo são sinônimos.</w:t>
      </w:r>
    </w:p>
  </w:footnote>
  <w:footnote w:id="4">
    <w:p w:rsidR="00BF4A21" w:rsidRPr="00776A97" w:rsidRDefault="00BF4A21" w:rsidP="00BF4A21">
      <w:pPr>
        <w:pStyle w:val="Textodenotaderodap"/>
        <w:jc w:val="both"/>
      </w:pPr>
      <w:r w:rsidRPr="00776A97">
        <w:rPr>
          <w:rStyle w:val="Refdenotaderodap"/>
        </w:rPr>
        <w:footnoteRef/>
      </w:r>
      <w:r w:rsidRPr="00776A97">
        <w:t xml:space="preserve"> Utilizamos aqui a palavra “efeminado” no conceito atual do termo, no sentido de um homem que assume um comportamento que tradicionalmente se atribui às mulheres. Entre os romanos antigos o sentido era outro: “Se alguém tivesse um gosto especial pelas mulheres, isto provava, segundo eles, que era um efeminado”. </w:t>
      </w:r>
      <w:r w:rsidR="00FA0219">
        <w:t xml:space="preserve">Cf. </w:t>
      </w:r>
      <w:r w:rsidRPr="00776A97">
        <w:t xml:space="preserve">VEYNE, Paul. </w:t>
      </w:r>
      <w:r w:rsidRPr="00776A97">
        <w:rPr>
          <w:i/>
        </w:rPr>
        <w:t xml:space="preserve">A elegia erótica romana, </w:t>
      </w:r>
      <w:r w:rsidRPr="00776A97">
        <w:t>p. 244.</w:t>
      </w:r>
    </w:p>
  </w:footnote>
  <w:footnote w:id="5">
    <w:p w:rsidR="005C437D" w:rsidRPr="003D6318" w:rsidRDefault="005C437D" w:rsidP="005C437D">
      <w:pPr>
        <w:pStyle w:val="Textodenotaderodap"/>
        <w:jc w:val="both"/>
      </w:pPr>
      <w:r w:rsidRPr="00776A97">
        <w:rPr>
          <w:rStyle w:val="Refdenotaderodap"/>
        </w:rPr>
        <w:footnoteRef/>
      </w:r>
      <w:r w:rsidRPr="00776A97">
        <w:rPr>
          <w:lang w:val="it-IT"/>
        </w:rPr>
        <w:t xml:space="preserve"> </w:t>
      </w:r>
      <w:r w:rsidR="00156A13">
        <w:rPr>
          <w:lang w:val="it-IT"/>
        </w:rPr>
        <w:t xml:space="preserve">Cf. </w:t>
      </w:r>
      <w:r w:rsidRPr="00776A97">
        <w:rPr>
          <w:lang w:val="it-IT"/>
        </w:rPr>
        <w:t xml:space="preserve">CANTARELLA, Eva. </w:t>
      </w:r>
      <w:r w:rsidRPr="00776A97">
        <w:rPr>
          <w:i/>
          <w:lang w:val="it-IT"/>
        </w:rPr>
        <w:t xml:space="preserve">Secondo natura, </w:t>
      </w:r>
      <w:r w:rsidR="00EA16DF" w:rsidRPr="00776A97">
        <w:rPr>
          <w:lang w:val="it-IT"/>
        </w:rPr>
        <w:t xml:space="preserve">p. </w:t>
      </w:r>
      <w:r w:rsidRPr="00776A97">
        <w:rPr>
          <w:lang w:val="it-IT"/>
        </w:rPr>
        <w:t xml:space="preserve">178; ESLAVA GALÁN, Juan. </w:t>
      </w:r>
      <w:r w:rsidRPr="003D6318">
        <w:rPr>
          <w:i/>
        </w:rPr>
        <w:t xml:space="preserve">La vida amorosa en Roma, </w:t>
      </w:r>
      <w:r w:rsidRPr="003D6318">
        <w:t>p. 52; VEYNE, Paul. “L’homosexualité à Rome”, p. 72.</w:t>
      </w:r>
    </w:p>
  </w:footnote>
  <w:footnote w:id="6">
    <w:p w:rsidR="00C54F15" w:rsidRPr="00776A97" w:rsidRDefault="00C54F15" w:rsidP="00C54F15">
      <w:pPr>
        <w:pStyle w:val="Textodenotaderodap"/>
        <w:jc w:val="both"/>
      </w:pPr>
      <w:r w:rsidRPr="00776A97">
        <w:rPr>
          <w:rStyle w:val="Refdenotaderodap"/>
        </w:rPr>
        <w:footnoteRef/>
      </w:r>
      <w:r w:rsidRPr="005362FE">
        <w:t xml:space="preserve"> </w:t>
      </w:r>
      <w:r w:rsidR="005362FE">
        <w:t>Os seguin</w:t>
      </w:r>
      <w:r w:rsidR="005362FE" w:rsidRPr="005362FE">
        <w:t>tes autores estão de acordo com a interpretaç</w:t>
      </w:r>
      <w:r w:rsidR="005362FE">
        <w:t xml:space="preserve">ão dessas leis: </w:t>
      </w:r>
      <w:r w:rsidRPr="005362FE">
        <w:t xml:space="preserve">CANTARELLA, Eva. </w:t>
      </w:r>
      <w:r w:rsidRPr="00776A97">
        <w:rPr>
          <w:i/>
          <w:lang w:val="it-IT"/>
        </w:rPr>
        <w:t xml:space="preserve">Secondo natura, </w:t>
      </w:r>
      <w:r w:rsidRPr="00776A97">
        <w:rPr>
          <w:lang w:val="it-IT"/>
        </w:rPr>
        <w:t xml:space="preserve">p. 148; ROBERT, Jean-Noël. </w:t>
      </w:r>
      <w:r w:rsidRPr="00776A97">
        <w:rPr>
          <w:i/>
        </w:rPr>
        <w:t xml:space="preserve">Eros Romain, </w:t>
      </w:r>
      <w:r w:rsidRPr="00776A97">
        <w:t>p. 53.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37D"/>
    <w:rsid w:val="00015891"/>
    <w:rsid w:val="00071065"/>
    <w:rsid w:val="00071763"/>
    <w:rsid w:val="00072D80"/>
    <w:rsid w:val="000D2944"/>
    <w:rsid w:val="000E1406"/>
    <w:rsid w:val="000F6B98"/>
    <w:rsid w:val="00156A13"/>
    <w:rsid w:val="0016093A"/>
    <w:rsid w:val="00166CD9"/>
    <w:rsid w:val="0019140E"/>
    <w:rsid w:val="001B2213"/>
    <w:rsid w:val="001B3849"/>
    <w:rsid w:val="001B73CD"/>
    <w:rsid w:val="001E0689"/>
    <w:rsid w:val="001E28EE"/>
    <w:rsid w:val="00225850"/>
    <w:rsid w:val="002348E7"/>
    <w:rsid w:val="00236613"/>
    <w:rsid w:val="002C43C7"/>
    <w:rsid w:val="002D44E8"/>
    <w:rsid w:val="002F0DC7"/>
    <w:rsid w:val="003070F7"/>
    <w:rsid w:val="00316CB8"/>
    <w:rsid w:val="00322672"/>
    <w:rsid w:val="00323741"/>
    <w:rsid w:val="00334DD1"/>
    <w:rsid w:val="0034368F"/>
    <w:rsid w:val="00360BCD"/>
    <w:rsid w:val="0038151D"/>
    <w:rsid w:val="00382AD5"/>
    <w:rsid w:val="003A7B41"/>
    <w:rsid w:val="003D057B"/>
    <w:rsid w:val="003D1B77"/>
    <w:rsid w:val="003D6318"/>
    <w:rsid w:val="0040332E"/>
    <w:rsid w:val="00403C91"/>
    <w:rsid w:val="0041594C"/>
    <w:rsid w:val="00421497"/>
    <w:rsid w:val="00433270"/>
    <w:rsid w:val="00433E3A"/>
    <w:rsid w:val="0045450E"/>
    <w:rsid w:val="00480805"/>
    <w:rsid w:val="0048701B"/>
    <w:rsid w:val="004C045B"/>
    <w:rsid w:val="004D2E1D"/>
    <w:rsid w:val="00500B17"/>
    <w:rsid w:val="00520747"/>
    <w:rsid w:val="005362FE"/>
    <w:rsid w:val="00580FC6"/>
    <w:rsid w:val="005B13D7"/>
    <w:rsid w:val="005C437D"/>
    <w:rsid w:val="005F50F2"/>
    <w:rsid w:val="006065F5"/>
    <w:rsid w:val="00650276"/>
    <w:rsid w:val="00660701"/>
    <w:rsid w:val="00662EF1"/>
    <w:rsid w:val="00681B79"/>
    <w:rsid w:val="006A07E3"/>
    <w:rsid w:val="006A5D7D"/>
    <w:rsid w:val="006D462B"/>
    <w:rsid w:val="006D6E38"/>
    <w:rsid w:val="0072237C"/>
    <w:rsid w:val="00726504"/>
    <w:rsid w:val="00735E64"/>
    <w:rsid w:val="00756E21"/>
    <w:rsid w:val="007610CC"/>
    <w:rsid w:val="007620B5"/>
    <w:rsid w:val="00776A97"/>
    <w:rsid w:val="007E66C7"/>
    <w:rsid w:val="00825B07"/>
    <w:rsid w:val="008343A6"/>
    <w:rsid w:val="00847511"/>
    <w:rsid w:val="00854F8C"/>
    <w:rsid w:val="00894581"/>
    <w:rsid w:val="008C0255"/>
    <w:rsid w:val="008F5F97"/>
    <w:rsid w:val="0090352C"/>
    <w:rsid w:val="00955099"/>
    <w:rsid w:val="00957F9F"/>
    <w:rsid w:val="00981466"/>
    <w:rsid w:val="009A06CF"/>
    <w:rsid w:val="009E4D17"/>
    <w:rsid w:val="009F72B1"/>
    <w:rsid w:val="00A11D36"/>
    <w:rsid w:val="00A22D77"/>
    <w:rsid w:val="00A2771A"/>
    <w:rsid w:val="00A56736"/>
    <w:rsid w:val="00A855BC"/>
    <w:rsid w:val="00A938F1"/>
    <w:rsid w:val="00A93F0C"/>
    <w:rsid w:val="00AC62CE"/>
    <w:rsid w:val="00AD1B9D"/>
    <w:rsid w:val="00AD66FC"/>
    <w:rsid w:val="00B11B36"/>
    <w:rsid w:val="00B36449"/>
    <w:rsid w:val="00B73454"/>
    <w:rsid w:val="00BB6736"/>
    <w:rsid w:val="00BC7E6D"/>
    <w:rsid w:val="00BD14F9"/>
    <w:rsid w:val="00BF4A21"/>
    <w:rsid w:val="00C018DD"/>
    <w:rsid w:val="00C312AB"/>
    <w:rsid w:val="00C40B3D"/>
    <w:rsid w:val="00C54F15"/>
    <w:rsid w:val="00C74870"/>
    <w:rsid w:val="00C74D5F"/>
    <w:rsid w:val="00C84F9C"/>
    <w:rsid w:val="00CA0556"/>
    <w:rsid w:val="00CD38B5"/>
    <w:rsid w:val="00CF425B"/>
    <w:rsid w:val="00D05ECF"/>
    <w:rsid w:val="00D150CE"/>
    <w:rsid w:val="00D410BA"/>
    <w:rsid w:val="00D45F77"/>
    <w:rsid w:val="00D616BC"/>
    <w:rsid w:val="00D73354"/>
    <w:rsid w:val="00D97A86"/>
    <w:rsid w:val="00DC074B"/>
    <w:rsid w:val="00DD2484"/>
    <w:rsid w:val="00DD69F1"/>
    <w:rsid w:val="00E13C2A"/>
    <w:rsid w:val="00E43499"/>
    <w:rsid w:val="00E86E0E"/>
    <w:rsid w:val="00EA16DF"/>
    <w:rsid w:val="00EC27DD"/>
    <w:rsid w:val="00F13393"/>
    <w:rsid w:val="00F47786"/>
    <w:rsid w:val="00F674C8"/>
    <w:rsid w:val="00FA0219"/>
    <w:rsid w:val="00FA22D8"/>
    <w:rsid w:val="00FA7FC2"/>
    <w:rsid w:val="00FB634D"/>
    <w:rsid w:val="00FD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E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5C437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5C437D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5C437D"/>
  </w:style>
  <w:style w:type="paragraph" w:styleId="Textodenotaderodap">
    <w:name w:val="footnote text"/>
    <w:basedOn w:val="Normal"/>
    <w:link w:val="TextodenotaderodapChar"/>
    <w:semiHidden/>
    <w:rsid w:val="005C4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C437D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5C437D"/>
    <w:rPr>
      <w:vertAlign w:val="superscript"/>
    </w:rPr>
  </w:style>
  <w:style w:type="character" w:styleId="Hyperlink">
    <w:name w:val="Hyperlink"/>
    <w:basedOn w:val="Fontepargpadro"/>
    <w:rsid w:val="005C437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B1EE-C572-4CBF-83F8-F4592B22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11</Pages>
  <Words>2998</Words>
  <Characters>16190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34</cp:revision>
  <cp:lastPrinted>2008-12-09T14:49:00Z</cp:lastPrinted>
  <dcterms:created xsi:type="dcterms:W3CDTF">2008-09-24T00:24:00Z</dcterms:created>
  <dcterms:modified xsi:type="dcterms:W3CDTF">2008-12-10T00:09:00Z</dcterms:modified>
</cp:coreProperties>
</file>